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2A" w:rsidRPr="00EF2FD0" w:rsidRDefault="00525164" w:rsidP="00EF2FD0">
      <w:pPr>
        <w:rPr>
          <w:rtl/>
          <w:lang w:bidi="ar-DZ"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6.25pt;margin-top:-13.2pt;width:197.25pt;height:39pt;z-index:251657728" fillcolor="black [3213]">
            <v:shadow on="t" color="#b2b2b2" opacity="52429f" offset="3pt"/>
            <v:textpath style="font-family:&quot;Traditional Arabic&quot;;font-size:24pt;font-weight:bold;v-text-kern:t" trim="t" fitpath="t" string="السـيرة الذاتية&#10;Curriculum Vitae&#10;"/>
            <w10:wrap type="square"/>
          </v:shape>
        </w:pict>
      </w:r>
      <w:r w:rsidR="00F23E55">
        <w:rPr>
          <w:noProof/>
          <w:rtl/>
          <w:lang w:val="fr-FR"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-24765</wp:posOffset>
            </wp:positionV>
            <wp:extent cx="1276350" cy="1304925"/>
            <wp:effectExtent l="19050" t="0" r="0" b="0"/>
            <wp:wrapNone/>
            <wp:docPr id="2" name="Image 2" descr="C:\Mes documents\Mes images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s documents\Mes images\img0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6DE" w:rsidRPr="0041094D" w:rsidRDefault="00387160" w:rsidP="00324364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b/>
          <w:bCs/>
          <w:sz w:val="30"/>
          <w:szCs w:val="30"/>
          <w:rtl/>
          <w:lang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>الاسم:</w:t>
      </w:r>
      <w:r w:rsidR="00132A0D"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</w:t>
      </w:r>
      <w:proofErr w:type="gramStart"/>
      <w:r w:rsidR="00132A0D" w:rsidRPr="0041094D">
        <w:rPr>
          <w:rFonts w:cs="Traditional Arabic" w:hint="cs"/>
          <w:sz w:val="30"/>
          <w:szCs w:val="30"/>
          <w:rtl/>
          <w:lang w:bidi="ar-DZ"/>
        </w:rPr>
        <w:t>الحبيب</w:t>
      </w:r>
      <w:proofErr w:type="gramEnd"/>
      <w:r w:rsidR="00205F26">
        <w:rPr>
          <w:rFonts w:cs="Traditional Arabic"/>
          <w:sz w:val="30"/>
          <w:szCs w:val="30"/>
          <w:lang w:bidi="ar-DZ"/>
        </w:rPr>
        <w:t xml:space="preserve"> </w:t>
      </w:r>
      <w:proofErr w:type="spellStart"/>
      <w:r w:rsidR="00205F26">
        <w:rPr>
          <w:rFonts w:cs="Traditional Arabic"/>
          <w:sz w:val="30"/>
          <w:szCs w:val="30"/>
          <w:lang w:bidi="ar-DZ"/>
        </w:rPr>
        <w:t>Habib</w:t>
      </w:r>
      <w:proofErr w:type="spellEnd"/>
      <w:r w:rsidR="00A336A1">
        <w:rPr>
          <w:rFonts w:cs="Traditional Arabic"/>
          <w:sz w:val="30"/>
          <w:szCs w:val="30"/>
          <w:lang w:bidi="ar-DZ"/>
        </w:rPr>
        <w:t xml:space="preserve"> </w:t>
      </w:r>
      <w:r w:rsidR="00A336A1">
        <w:rPr>
          <w:rFonts w:cs="Traditional Arabic"/>
          <w:sz w:val="30"/>
          <w:szCs w:val="30"/>
          <w:lang w:val="fr-FR" w:bidi="ar-DZ"/>
        </w:rPr>
        <w:t>-</w:t>
      </w:r>
      <w:r w:rsidR="00205F26">
        <w:rPr>
          <w:rFonts w:cs="Traditional Arabic"/>
          <w:sz w:val="30"/>
          <w:szCs w:val="30"/>
          <w:lang w:bidi="ar-DZ"/>
        </w:rPr>
        <w:t xml:space="preserve"> </w:t>
      </w:r>
    </w:p>
    <w:p w:rsidR="00132A0D" w:rsidRPr="0041094D" w:rsidRDefault="006737CC" w:rsidP="00324364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b/>
          <w:bCs/>
          <w:sz w:val="30"/>
          <w:szCs w:val="30"/>
          <w:rtl/>
          <w:lang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>اللقب :</w:t>
      </w:r>
      <w:r w:rsidR="00132A0D" w:rsidRPr="0041094D">
        <w:rPr>
          <w:rFonts w:cs="Traditional Arabic" w:hint="cs"/>
          <w:sz w:val="30"/>
          <w:szCs w:val="30"/>
          <w:rtl/>
          <w:lang w:bidi="ar-DZ"/>
        </w:rPr>
        <w:t xml:space="preserve"> زواوي</w:t>
      </w:r>
      <w:r w:rsidR="00205F26">
        <w:rPr>
          <w:rFonts w:cs="Traditional Arabic"/>
          <w:sz w:val="30"/>
          <w:szCs w:val="30"/>
          <w:lang w:bidi="ar-DZ"/>
        </w:rPr>
        <w:t xml:space="preserve"> </w:t>
      </w:r>
      <w:r w:rsidR="00A336A1">
        <w:rPr>
          <w:rFonts w:cs="Traditional Arabic"/>
          <w:sz w:val="30"/>
          <w:szCs w:val="30"/>
          <w:lang w:bidi="ar-DZ"/>
        </w:rPr>
        <w:t>-</w:t>
      </w:r>
      <w:r w:rsidR="00205F26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205F26">
        <w:rPr>
          <w:rFonts w:cs="Traditional Arabic"/>
          <w:sz w:val="30"/>
          <w:szCs w:val="30"/>
          <w:lang w:val="fr-FR" w:bidi="ar-DZ"/>
        </w:rPr>
        <w:t>ZOUAOUI</w:t>
      </w:r>
    </w:p>
    <w:p w:rsidR="006737CC" w:rsidRPr="0041094D" w:rsidRDefault="006737CC" w:rsidP="00324364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b/>
          <w:bCs/>
          <w:sz w:val="30"/>
          <w:szCs w:val="30"/>
          <w:rtl/>
          <w:lang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تاريخ ومكان </w:t>
      </w:r>
      <w:r w:rsidR="00BE47A9" w:rsidRPr="0041094D">
        <w:rPr>
          <w:rFonts w:cs="Traditional Arabic" w:hint="cs"/>
          <w:b/>
          <w:bCs/>
          <w:sz w:val="30"/>
          <w:szCs w:val="30"/>
          <w:rtl/>
          <w:lang w:bidi="ar-DZ"/>
        </w:rPr>
        <w:t>الازديا</w:t>
      </w:r>
      <w:r w:rsidR="00BE47A9" w:rsidRPr="0041094D">
        <w:rPr>
          <w:rFonts w:cs="Traditional Arabic" w:hint="eastAsia"/>
          <w:b/>
          <w:bCs/>
          <w:sz w:val="30"/>
          <w:szCs w:val="30"/>
          <w:rtl/>
          <w:lang w:bidi="ar-DZ"/>
        </w:rPr>
        <w:t>د</w:t>
      </w:r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:</w:t>
      </w:r>
      <w:r w:rsidR="00132A0D"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</w:t>
      </w:r>
      <w:r w:rsidR="00132A0D" w:rsidRPr="0041094D">
        <w:rPr>
          <w:rFonts w:cs="Traditional Arabic" w:hint="cs"/>
          <w:sz w:val="30"/>
          <w:szCs w:val="30"/>
          <w:rtl/>
          <w:lang w:bidi="ar-DZ"/>
        </w:rPr>
        <w:t xml:space="preserve">17 أوت 1981 </w:t>
      </w:r>
      <w:proofErr w:type="spellStart"/>
      <w:r w:rsidR="00132A0D" w:rsidRPr="0041094D">
        <w:rPr>
          <w:rFonts w:cs="Traditional Arabic" w:hint="cs"/>
          <w:sz w:val="30"/>
          <w:szCs w:val="30"/>
          <w:rtl/>
          <w:lang w:bidi="ar-DZ"/>
        </w:rPr>
        <w:t>بالحمادنة</w:t>
      </w:r>
      <w:proofErr w:type="spellEnd"/>
      <w:r w:rsidR="00132A0D" w:rsidRPr="0041094D">
        <w:rPr>
          <w:rFonts w:cs="Traditional Arabic" w:hint="cs"/>
          <w:sz w:val="30"/>
          <w:szCs w:val="30"/>
          <w:rtl/>
          <w:lang w:bidi="ar-DZ"/>
        </w:rPr>
        <w:t xml:space="preserve"> ولاية غليزان </w:t>
      </w:r>
      <w:r w:rsidR="0083634B">
        <w:rPr>
          <w:rFonts w:cs="Traditional Arabic" w:hint="cs"/>
          <w:sz w:val="30"/>
          <w:szCs w:val="30"/>
          <w:rtl/>
          <w:lang w:bidi="ar-DZ"/>
        </w:rPr>
        <w:t>،</w:t>
      </w:r>
      <w:r w:rsidR="0083634B" w:rsidRPr="0083634B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83634B">
        <w:rPr>
          <w:rFonts w:cs="Traditional Arabic" w:hint="cs"/>
          <w:sz w:val="30"/>
          <w:szCs w:val="30"/>
          <w:rtl/>
          <w:lang w:bidi="ar-DZ"/>
        </w:rPr>
        <w:t>الجزائر .</w:t>
      </w:r>
    </w:p>
    <w:p w:rsidR="006737CC" w:rsidRDefault="006737CC" w:rsidP="00324364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sz w:val="30"/>
          <w:szCs w:val="30"/>
          <w:lang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>العنوان الشخصي :</w:t>
      </w:r>
      <w:r w:rsidR="00132A0D"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</w:t>
      </w:r>
      <w:r w:rsidR="00132A0D" w:rsidRPr="0041094D">
        <w:rPr>
          <w:rFonts w:cs="Traditional Arabic" w:hint="cs"/>
          <w:sz w:val="30"/>
          <w:szCs w:val="30"/>
          <w:rtl/>
          <w:lang w:bidi="ar-DZ"/>
        </w:rPr>
        <w:t xml:space="preserve">حي 05 </w:t>
      </w:r>
      <w:proofErr w:type="spellStart"/>
      <w:r w:rsidR="00132A0D" w:rsidRPr="0041094D">
        <w:rPr>
          <w:rFonts w:cs="Traditional Arabic" w:hint="cs"/>
          <w:sz w:val="30"/>
          <w:szCs w:val="30"/>
          <w:rtl/>
          <w:lang w:bidi="ar-DZ"/>
        </w:rPr>
        <w:t>جويلية</w:t>
      </w:r>
      <w:proofErr w:type="spellEnd"/>
      <w:r w:rsidR="00132A0D" w:rsidRPr="0041094D">
        <w:rPr>
          <w:rFonts w:cs="Traditional Arabic" w:hint="cs"/>
          <w:sz w:val="30"/>
          <w:szCs w:val="30"/>
          <w:rtl/>
          <w:lang w:bidi="ar-DZ"/>
        </w:rPr>
        <w:t xml:space="preserve"> . دائ</w:t>
      </w:r>
      <w:r w:rsidR="00824C4A">
        <w:rPr>
          <w:rFonts w:cs="Traditional Arabic" w:hint="cs"/>
          <w:sz w:val="30"/>
          <w:szCs w:val="30"/>
          <w:rtl/>
          <w:lang w:bidi="ar-DZ"/>
        </w:rPr>
        <w:t xml:space="preserve">رة </w:t>
      </w:r>
      <w:proofErr w:type="spellStart"/>
      <w:r w:rsidR="00824C4A">
        <w:rPr>
          <w:rFonts w:cs="Traditional Arabic" w:hint="cs"/>
          <w:sz w:val="30"/>
          <w:szCs w:val="30"/>
          <w:rtl/>
          <w:lang w:bidi="ar-DZ"/>
        </w:rPr>
        <w:t>الحمادنة</w:t>
      </w:r>
      <w:proofErr w:type="spellEnd"/>
      <w:r w:rsidR="00824C4A">
        <w:rPr>
          <w:rFonts w:cs="Traditional Arabic" w:hint="cs"/>
          <w:sz w:val="30"/>
          <w:szCs w:val="30"/>
          <w:rtl/>
          <w:lang w:bidi="ar-DZ"/>
        </w:rPr>
        <w:t xml:space="preserve"> ولاية غليزان 48340 ، الجزائر</w:t>
      </w:r>
      <w:r w:rsidR="0083634B">
        <w:rPr>
          <w:rFonts w:cs="Traditional Arabic" w:hint="cs"/>
          <w:sz w:val="30"/>
          <w:szCs w:val="30"/>
          <w:rtl/>
          <w:lang w:bidi="ar-DZ"/>
        </w:rPr>
        <w:t xml:space="preserve"> .</w:t>
      </w:r>
    </w:p>
    <w:p w:rsidR="006737CC" w:rsidRPr="0041094D" w:rsidRDefault="006737CC" w:rsidP="00324364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b/>
          <w:bCs/>
          <w:sz w:val="30"/>
          <w:szCs w:val="30"/>
          <w:rtl/>
          <w:lang w:bidi="ar-DZ"/>
        </w:rPr>
      </w:pPr>
      <w:proofErr w:type="gramStart"/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>الجنسية :</w:t>
      </w:r>
      <w:proofErr w:type="gramEnd"/>
      <w:r w:rsidR="00132A0D"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</w:t>
      </w:r>
      <w:r w:rsidR="00016273" w:rsidRPr="0041094D">
        <w:rPr>
          <w:rFonts w:cs="Traditional Arabic" w:hint="cs"/>
          <w:sz w:val="30"/>
          <w:szCs w:val="30"/>
          <w:rtl/>
          <w:lang w:bidi="ar-DZ"/>
        </w:rPr>
        <w:t xml:space="preserve">  </w:t>
      </w:r>
      <w:r w:rsidR="00132A0D" w:rsidRPr="0041094D">
        <w:rPr>
          <w:rFonts w:cs="Traditional Arabic" w:hint="cs"/>
          <w:sz w:val="30"/>
          <w:szCs w:val="30"/>
          <w:rtl/>
          <w:lang w:bidi="ar-DZ"/>
        </w:rPr>
        <w:t>جزائ</w:t>
      </w:r>
      <w:r w:rsidR="00016273" w:rsidRPr="0041094D">
        <w:rPr>
          <w:rFonts w:cs="Traditional Arabic" w:hint="cs"/>
          <w:sz w:val="30"/>
          <w:szCs w:val="30"/>
          <w:rtl/>
          <w:lang w:bidi="ar-DZ"/>
        </w:rPr>
        <w:t>ـ</w:t>
      </w:r>
      <w:r w:rsidR="00132A0D" w:rsidRPr="0041094D">
        <w:rPr>
          <w:rFonts w:cs="Traditional Arabic" w:hint="cs"/>
          <w:sz w:val="30"/>
          <w:szCs w:val="30"/>
          <w:rtl/>
          <w:lang w:bidi="ar-DZ"/>
        </w:rPr>
        <w:t>رية</w:t>
      </w:r>
      <w:r w:rsidR="004350F9"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.</w:t>
      </w:r>
    </w:p>
    <w:p w:rsidR="006737CC" w:rsidRPr="0041094D" w:rsidRDefault="006737CC" w:rsidP="00BB1C55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b/>
          <w:bCs/>
          <w:sz w:val="30"/>
          <w:szCs w:val="30"/>
          <w:rtl/>
          <w:lang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الحالة </w:t>
      </w:r>
      <w:proofErr w:type="gramStart"/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>العائلية :</w:t>
      </w:r>
      <w:proofErr w:type="gramEnd"/>
      <w:r w:rsidR="00016273"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 </w:t>
      </w:r>
      <w:r w:rsidR="009A009D" w:rsidRPr="009A009D">
        <w:rPr>
          <w:rFonts w:cs="Traditional Arabic" w:hint="cs"/>
          <w:sz w:val="30"/>
          <w:szCs w:val="30"/>
          <w:rtl/>
          <w:lang w:bidi="ar-DZ"/>
        </w:rPr>
        <w:t>متزوج</w:t>
      </w:r>
      <w:r w:rsidR="00132A0D" w:rsidRPr="0041094D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BB1C55">
        <w:rPr>
          <w:rFonts w:cs="Traditional Arabic"/>
          <w:sz w:val="30"/>
          <w:szCs w:val="30"/>
          <w:lang w:val="fr-FR" w:bidi="ar-DZ"/>
        </w:rPr>
        <w:t xml:space="preserve"> </w:t>
      </w:r>
      <w:r w:rsidR="00BB1C55">
        <w:rPr>
          <w:rFonts w:cs="Traditional Arabic" w:hint="cs"/>
          <w:sz w:val="30"/>
          <w:szCs w:val="30"/>
          <w:rtl/>
          <w:lang w:val="fr-FR" w:bidi="ar-DZ"/>
        </w:rPr>
        <w:t xml:space="preserve"> وأب لبنت واحدة .</w:t>
      </w:r>
    </w:p>
    <w:p w:rsidR="00190EBD" w:rsidRPr="0052402D" w:rsidRDefault="00190EBD" w:rsidP="00324364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b/>
          <w:bCs/>
          <w:sz w:val="30"/>
          <w:szCs w:val="30"/>
          <w:u w:val="single"/>
          <w:lang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العنوان </w:t>
      </w:r>
      <w:proofErr w:type="gramStart"/>
      <w:r w:rsidRPr="0041094D">
        <w:rPr>
          <w:rFonts w:cs="Traditional Arabic" w:hint="cs"/>
          <w:b/>
          <w:bCs/>
          <w:sz w:val="30"/>
          <w:szCs w:val="30"/>
          <w:rtl/>
          <w:lang w:bidi="ar-DZ"/>
        </w:rPr>
        <w:t>الالكتروني :</w:t>
      </w:r>
      <w:proofErr w:type="gramEnd"/>
      <w:r w:rsidR="00FD3F6D" w:rsidRPr="0041094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 </w:t>
      </w:r>
      <w:r w:rsidR="005B3692" w:rsidRPr="0041094D">
        <w:rPr>
          <w:rFonts w:cs="Traditional Arabic" w:hint="cs"/>
          <w:b/>
          <w:bCs/>
          <w:i/>
          <w:iCs/>
          <w:sz w:val="30"/>
          <w:szCs w:val="30"/>
          <w:rtl/>
          <w:lang w:bidi="ar-DZ"/>
        </w:rPr>
        <w:t xml:space="preserve"> </w:t>
      </w:r>
      <w:hyperlink r:id="rId9" w:history="1">
        <w:r w:rsidR="00F76CA9" w:rsidRPr="00B83D79">
          <w:rPr>
            <w:rStyle w:val="Lienhypertexte"/>
            <w:rFonts w:cs="Traditional Arabic"/>
            <w:i/>
            <w:iCs/>
            <w:sz w:val="28"/>
            <w:szCs w:val="28"/>
            <w:lang w:val="fr-FR" w:bidi="ar-DZ"/>
          </w:rPr>
          <w:t>h</w:t>
        </w:r>
        <w:r w:rsidR="00E44037" w:rsidRPr="00B83D79">
          <w:rPr>
            <w:rStyle w:val="Lienhypertexte"/>
            <w:rFonts w:cs="Traditional Arabic"/>
            <w:i/>
            <w:iCs/>
            <w:sz w:val="28"/>
            <w:szCs w:val="28"/>
            <w:lang w:val="fr-FR" w:bidi="ar-DZ"/>
          </w:rPr>
          <w:t>abib.zouaoui@gmail.com</w:t>
        </w:r>
      </w:hyperlink>
      <w:r w:rsidR="00E44037" w:rsidRPr="0041094D">
        <w:rPr>
          <w:rFonts w:cs="Traditional Arabic" w:hint="cs"/>
          <w:i/>
          <w:iCs/>
          <w:sz w:val="30"/>
          <w:szCs w:val="30"/>
          <w:u w:val="single"/>
          <w:rtl/>
          <w:lang w:val="fr-FR" w:bidi="ar-DZ"/>
        </w:rPr>
        <w:t xml:space="preserve"> </w:t>
      </w:r>
    </w:p>
    <w:p w:rsidR="0052402D" w:rsidRPr="0041094D" w:rsidRDefault="0052402D" w:rsidP="00A867EB">
      <w:pPr>
        <w:numPr>
          <w:ilvl w:val="0"/>
          <w:numId w:val="1"/>
        </w:numPr>
        <w:tabs>
          <w:tab w:val="clear" w:pos="720"/>
          <w:tab w:val="num" w:pos="-514"/>
          <w:tab w:val="left" w:pos="386"/>
        </w:tabs>
        <w:ind w:left="-874" w:firstLine="0"/>
        <w:rPr>
          <w:rFonts w:cs="Traditional Arabic"/>
          <w:b/>
          <w:bCs/>
          <w:sz w:val="30"/>
          <w:szCs w:val="30"/>
          <w:u w:val="single"/>
          <w:rtl/>
          <w:lang w:bidi="ar-DZ"/>
        </w:rPr>
      </w:pPr>
      <w:r>
        <w:rPr>
          <w:rFonts w:cs="Traditional Arabic" w:hint="cs"/>
          <w:b/>
          <w:bCs/>
          <w:sz w:val="30"/>
          <w:szCs w:val="30"/>
          <w:rtl/>
          <w:lang w:bidi="ar-DZ"/>
        </w:rPr>
        <w:t xml:space="preserve">الهاتف </w:t>
      </w:r>
      <w:r w:rsidRPr="0052402D">
        <w:rPr>
          <w:rFonts w:cs="Traditional Arabic" w:hint="cs"/>
          <w:b/>
          <w:bCs/>
          <w:sz w:val="30"/>
          <w:szCs w:val="30"/>
          <w:rtl/>
          <w:lang w:bidi="ar-DZ"/>
        </w:rPr>
        <w:t xml:space="preserve">: </w:t>
      </w:r>
      <w:r w:rsidRPr="007C4EB1">
        <w:rPr>
          <w:rFonts w:cs="Traditional Arabic" w:hint="cs"/>
          <w:b/>
          <w:bCs/>
          <w:sz w:val="28"/>
          <w:szCs w:val="28"/>
          <w:rtl/>
          <w:lang w:bidi="ar-DZ"/>
        </w:rPr>
        <w:t>00213661533120</w:t>
      </w:r>
      <w:r w:rsidR="00A867EB" w:rsidRPr="007C4EB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// 00213790152723</w:t>
      </w:r>
    </w:p>
    <w:p w:rsidR="001F3329" w:rsidRPr="00CD3514" w:rsidRDefault="001F3329" w:rsidP="00DB7632">
      <w:pPr>
        <w:tabs>
          <w:tab w:val="num" w:pos="206"/>
          <w:tab w:val="left" w:pos="386"/>
        </w:tabs>
        <w:rPr>
          <w:rFonts w:cs="Traditional Arabic"/>
          <w:b/>
          <w:bCs/>
          <w:sz w:val="16"/>
          <w:szCs w:val="16"/>
          <w:lang w:bidi="ar-DZ"/>
        </w:rPr>
      </w:pPr>
    </w:p>
    <w:p w:rsidR="00435B20" w:rsidRPr="00A336A1" w:rsidRDefault="00435B20" w:rsidP="004C7519">
      <w:pPr>
        <w:numPr>
          <w:ilvl w:val="1"/>
          <w:numId w:val="2"/>
        </w:numPr>
        <w:tabs>
          <w:tab w:val="left" w:pos="-334"/>
        </w:tabs>
        <w:spacing w:line="360" w:lineRule="auto"/>
        <w:ind w:hanging="1980"/>
        <w:rPr>
          <w:rFonts w:cs="AL-Mateen"/>
          <w:sz w:val="32"/>
          <w:szCs w:val="32"/>
          <w:shd w:val="pct12" w:color="auto" w:fill="auto"/>
          <w:rtl/>
          <w:lang w:bidi="ar-DZ"/>
        </w:rPr>
      </w:pP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السيرة الدراسية</w:t>
      </w:r>
      <w:r w:rsidR="005A054A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 و الشهادات</w:t>
      </w: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 :</w:t>
      </w:r>
    </w:p>
    <w:p w:rsidR="00435B20" w:rsidRPr="0041094D" w:rsidRDefault="00435B20" w:rsidP="00D55D37">
      <w:pPr>
        <w:numPr>
          <w:ilvl w:val="0"/>
          <w:numId w:val="2"/>
        </w:numPr>
        <w:tabs>
          <w:tab w:val="clear" w:pos="386"/>
          <w:tab w:val="left" w:pos="-514"/>
        </w:tabs>
        <w:spacing w:line="276" w:lineRule="auto"/>
        <w:ind w:left="-874" w:firstLine="0"/>
        <w:rPr>
          <w:rFonts w:cs="Traditional Arabic"/>
          <w:sz w:val="30"/>
          <w:szCs w:val="30"/>
          <w:lang w:bidi="ar-DZ"/>
        </w:rPr>
      </w:pPr>
      <w:r w:rsidRPr="0041094D">
        <w:rPr>
          <w:rFonts w:cs="Traditional Arabic" w:hint="cs"/>
          <w:sz w:val="30"/>
          <w:szCs w:val="30"/>
          <w:rtl/>
          <w:lang w:bidi="ar-DZ"/>
        </w:rPr>
        <w:t>شهادة البكالوريا شعبة علوم طبيعة و حياة دورة جوان 1999</w:t>
      </w:r>
      <w:r w:rsidR="001F3329" w:rsidRPr="0041094D">
        <w:rPr>
          <w:rFonts w:cs="Traditional Arabic" w:hint="cs"/>
          <w:sz w:val="30"/>
          <w:szCs w:val="30"/>
          <w:rtl/>
          <w:lang w:bidi="ar-DZ"/>
        </w:rPr>
        <w:t xml:space="preserve">- </w:t>
      </w:r>
      <w:r w:rsidRPr="0041094D">
        <w:rPr>
          <w:rFonts w:cs="Traditional Arabic" w:hint="cs"/>
          <w:sz w:val="30"/>
          <w:szCs w:val="30"/>
          <w:rtl/>
          <w:lang w:bidi="ar-DZ"/>
        </w:rPr>
        <w:t xml:space="preserve">ثانوية </w:t>
      </w:r>
      <w:proofErr w:type="spellStart"/>
      <w:r w:rsidRPr="0041094D">
        <w:rPr>
          <w:rFonts w:cs="Traditional Arabic" w:hint="cs"/>
          <w:sz w:val="30"/>
          <w:szCs w:val="30"/>
          <w:rtl/>
          <w:lang w:bidi="ar-DZ"/>
        </w:rPr>
        <w:t>الحمادنة</w:t>
      </w:r>
      <w:proofErr w:type="spellEnd"/>
      <w:r w:rsidRPr="0041094D">
        <w:rPr>
          <w:rFonts w:cs="Traditional Arabic" w:hint="cs"/>
          <w:sz w:val="30"/>
          <w:szCs w:val="30"/>
          <w:rtl/>
          <w:lang w:bidi="ar-DZ"/>
        </w:rPr>
        <w:t xml:space="preserve"> الجديدة.</w:t>
      </w:r>
    </w:p>
    <w:p w:rsidR="005B3692" w:rsidRPr="0041094D" w:rsidRDefault="001F3329" w:rsidP="00D55D37">
      <w:pPr>
        <w:numPr>
          <w:ilvl w:val="0"/>
          <w:numId w:val="2"/>
        </w:numPr>
        <w:tabs>
          <w:tab w:val="clear" w:pos="386"/>
          <w:tab w:val="left" w:pos="-514"/>
        </w:tabs>
        <w:spacing w:line="276" w:lineRule="auto"/>
        <w:ind w:left="-874" w:firstLine="0"/>
        <w:rPr>
          <w:rFonts w:cs="Traditional Arabic"/>
          <w:sz w:val="30"/>
          <w:szCs w:val="30"/>
          <w:rtl/>
          <w:lang w:val="fr-FR" w:bidi="ar-DZ"/>
        </w:rPr>
      </w:pP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شهادة الليسانس في علوم التسيير تخصص مالية </w:t>
      </w:r>
      <w:r w:rsidR="0034513F" w:rsidRPr="0041094D">
        <w:rPr>
          <w:rFonts w:cs="Traditional Arabic" w:hint="cs"/>
          <w:sz w:val="30"/>
          <w:szCs w:val="30"/>
          <w:rtl/>
          <w:lang w:val="fr-FR" w:bidi="ar-DZ"/>
        </w:rPr>
        <w:t xml:space="preserve">دورة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جوان 2003 </w:t>
      </w:r>
      <w:r w:rsidRPr="0041094D">
        <w:rPr>
          <w:rFonts w:cs="Traditional Arabic"/>
          <w:sz w:val="30"/>
          <w:szCs w:val="30"/>
          <w:rtl/>
          <w:lang w:val="fr-FR" w:bidi="ar-DZ"/>
        </w:rPr>
        <w:t>–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جامعة السانية وهران. </w:t>
      </w:r>
    </w:p>
    <w:p w:rsidR="001F3329" w:rsidRDefault="001F3329" w:rsidP="0075773C">
      <w:pPr>
        <w:numPr>
          <w:ilvl w:val="0"/>
          <w:numId w:val="2"/>
        </w:numPr>
        <w:tabs>
          <w:tab w:val="clear" w:pos="386"/>
          <w:tab w:val="left" w:pos="-514"/>
        </w:tabs>
        <w:spacing w:line="276" w:lineRule="auto"/>
        <w:ind w:left="-874" w:firstLine="0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sz w:val="30"/>
          <w:szCs w:val="30"/>
          <w:rtl/>
          <w:lang w:val="fr-FR" w:bidi="ar-DZ"/>
        </w:rPr>
        <w:t>شهادة الماجستير في ا</w:t>
      </w:r>
      <w:r w:rsidR="00511FEE" w:rsidRPr="0041094D">
        <w:rPr>
          <w:rFonts w:cs="Traditional Arabic" w:hint="cs"/>
          <w:sz w:val="30"/>
          <w:szCs w:val="30"/>
          <w:rtl/>
          <w:lang w:val="fr-FR" w:bidi="ar-DZ"/>
        </w:rPr>
        <w:t xml:space="preserve">لعلوم التجارية تخصص </w:t>
      </w:r>
      <w:proofErr w:type="spellStart"/>
      <w:r w:rsidR="00511FEE" w:rsidRPr="0041094D">
        <w:rPr>
          <w:rFonts w:cs="Traditional Arabic" w:hint="cs"/>
          <w:sz w:val="30"/>
          <w:szCs w:val="30"/>
          <w:rtl/>
          <w:lang w:val="fr-FR" w:bidi="ar-DZ"/>
        </w:rPr>
        <w:t>إقتصاد</w:t>
      </w:r>
      <w:proofErr w:type="spellEnd"/>
      <w:r w:rsidR="00511FEE" w:rsidRPr="0041094D">
        <w:rPr>
          <w:rFonts w:cs="Traditional Arabic" w:hint="cs"/>
          <w:sz w:val="30"/>
          <w:szCs w:val="30"/>
          <w:rtl/>
          <w:lang w:val="fr-FR" w:bidi="ar-DZ"/>
        </w:rPr>
        <w:t xml:space="preserve"> مالي</w:t>
      </w:r>
      <w:r w:rsidR="00511FEE" w:rsidRPr="0041094D">
        <w:rPr>
          <w:rFonts w:cs="Traditional Arabic"/>
          <w:sz w:val="30"/>
          <w:szCs w:val="30"/>
          <w:lang w:val="fr-FR" w:bidi="ar-DZ"/>
        </w:rPr>
        <w:t xml:space="preserve"> </w:t>
      </w:r>
      <w:r w:rsidR="00511FEE" w:rsidRPr="0041094D">
        <w:rPr>
          <w:rFonts w:cs="Traditional Arabic" w:hint="cs"/>
          <w:sz w:val="30"/>
          <w:szCs w:val="30"/>
          <w:rtl/>
          <w:lang w:val="fr-FR" w:bidi="ar-DZ"/>
        </w:rPr>
        <w:t>أكتوبر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2008 </w:t>
      </w:r>
      <w:r w:rsidRPr="0041094D">
        <w:rPr>
          <w:rFonts w:cs="Traditional Arabic"/>
          <w:sz w:val="30"/>
          <w:szCs w:val="30"/>
          <w:rtl/>
          <w:lang w:val="fr-FR" w:bidi="ar-DZ"/>
        </w:rPr>
        <w:t>–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جامعة الجيلالي ليابس</w:t>
      </w:r>
      <w:r w:rsidR="0075773C">
        <w:rPr>
          <w:rFonts w:cs="Traditional Arabic" w:hint="cs"/>
          <w:sz w:val="30"/>
          <w:szCs w:val="30"/>
          <w:rtl/>
          <w:lang w:val="fr-FR" w:bidi="ar-DZ"/>
        </w:rPr>
        <w:t>-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سيدي بلعباس </w:t>
      </w:r>
      <w:r w:rsidR="0075773C">
        <w:rPr>
          <w:rFonts w:cs="Traditional Arabic" w:hint="cs"/>
          <w:sz w:val="30"/>
          <w:szCs w:val="30"/>
          <w:rtl/>
          <w:lang w:val="fr-FR" w:bidi="ar-DZ"/>
        </w:rPr>
        <w:t>بعنوان:</w:t>
      </w:r>
    </w:p>
    <w:p w:rsidR="0075773C" w:rsidRPr="0041094D" w:rsidRDefault="0075773C" w:rsidP="0075773C">
      <w:pPr>
        <w:tabs>
          <w:tab w:val="left" w:pos="-514"/>
        </w:tabs>
        <w:spacing w:line="276" w:lineRule="auto"/>
        <w:ind w:left="-874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"سعر الصرف كوسيلة للسياسة النقدية : دراسة قياسية لحالة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الجزئر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1970-2006 "</w:t>
      </w:r>
      <w:r w:rsidR="00C234BA">
        <w:rPr>
          <w:rFonts w:cs="Traditional Arabic" w:hint="cs"/>
          <w:sz w:val="30"/>
          <w:szCs w:val="30"/>
          <w:rtl/>
          <w:lang w:val="fr-FR" w:bidi="ar-DZ"/>
        </w:rPr>
        <w:t>،بتقدير جيد جدا .</w:t>
      </w:r>
    </w:p>
    <w:p w:rsidR="00452111" w:rsidRDefault="00A336A1" w:rsidP="00CF1DC9">
      <w:pPr>
        <w:numPr>
          <w:ilvl w:val="0"/>
          <w:numId w:val="2"/>
        </w:numPr>
        <w:tabs>
          <w:tab w:val="clear" w:pos="386"/>
          <w:tab w:val="left" w:pos="-514"/>
        </w:tabs>
        <w:spacing w:line="276" w:lineRule="auto"/>
        <w:ind w:left="-874" w:firstLine="0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شهادة ال</w:t>
      </w:r>
      <w:r w:rsidR="00DC5D6D" w:rsidRPr="0041094D">
        <w:rPr>
          <w:rFonts w:cs="Traditional Arabic" w:hint="cs"/>
          <w:sz w:val="30"/>
          <w:szCs w:val="30"/>
          <w:rtl/>
          <w:lang w:val="fr-FR" w:bidi="ar-DZ"/>
        </w:rPr>
        <w:t>دكتوراه</w:t>
      </w:r>
      <w:r w:rsidR="003E09BD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proofErr w:type="spellStart"/>
      <w:r w:rsidR="007F2A72">
        <w:rPr>
          <w:rFonts w:cs="Traditional Arabic" w:hint="cs"/>
          <w:sz w:val="30"/>
          <w:szCs w:val="30"/>
          <w:rtl/>
          <w:lang w:val="fr-FR" w:bidi="ar-DZ"/>
        </w:rPr>
        <w:t>علوم</w:t>
      </w:r>
      <w:r w:rsidR="00D64255" w:rsidRPr="0041094D">
        <w:rPr>
          <w:rFonts w:cs="Traditional Arabic" w:hint="cs"/>
          <w:sz w:val="30"/>
          <w:szCs w:val="30"/>
          <w:rtl/>
          <w:lang w:val="fr-FR" w:bidi="ar-DZ"/>
        </w:rPr>
        <w:t>،بعنوان</w:t>
      </w:r>
      <w:proofErr w:type="spellEnd"/>
      <w:r w:rsidR="00D64255" w:rsidRPr="0041094D">
        <w:rPr>
          <w:rFonts w:cs="Traditional Arabic" w:hint="cs"/>
          <w:sz w:val="30"/>
          <w:szCs w:val="30"/>
          <w:rtl/>
          <w:lang w:val="fr-FR" w:bidi="ar-DZ"/>
        </w:rPr>
        <w:t xml:space="preserve"> :</w:t>
      </w:r>
      <w:r>
        <w:rPr>
          <w:rFonts w:cs="Traditional Arabic" w:hint="cs"/>
          <w:sz w:val="30"/>
          <w:szCs w:val="30"/>
          <w:rtl/>
          <w:lang w:val="fr-FR" w:bidi="ar-DZ"/>
        </w:rPr>
        <w:t>"</w:t>
      </w:r>
      <w:r w:rsidR="00D64255" w:rsidRPr="0041094D">
        <w:rPr>
          <w:rFonts w:cs="Traditional Arabic" w:hint="cs"/>
          <w:sz w:val="30"/>
          <w:szCs w:val="30"/>
          <w:rtl/>
          <w:lang w:val="fr-FR" w:bidi="ar-DZ"/>
        </w:rPr>
        <w:t>واقع و آفاق التسيير الاستراتيجي للأخطار البنكية</w:t>
      </w:r>
      <w:r>
        <w:rPr>
          <w:rFonts w:cs="Traditional Arabic" w:hint="cs"/>
          <w:sz w:val="30"/>
          <w:szCs w:val="30"/>
          <w:rtl/>
          <w:lang w:val="fr-FR" w:bidi="ar-DZ"/>
        </w:rPr>
        <w:t>-</w:t>
      </w:r>
      <w:r w:rsidR="00D64255" w:rsidRPr="0041094D">
        <w:rPr>
          <w:rFonts w:cs="Traditional Arabic" w:hint="cs"/>
          <w:sz w:val="30"/>
          <w:szCs w:val="30"/>
          <w:rtl/>
          <w:lang w:val="fr-FR" w:bidi="ar-DZ"/>
        </w:rPr>
        <w:t xml:space="preserve">حالة البنوك </w:t>
      </w:r>
      <w:proofErr w:type="spellStart"/>
      <w:r w:rsidR="00D64255" w:rsidRPr="0041094D">
        <w:rPr>
          <w:rFonts w:cs="Traditional Arabic" w:hint="cs"/>
          <w:sz w:val="30"/>
          <w:szCs w:val="30"/>
          <w:rtl/>
          <w:lang w:val="fr-FR" w:bidi="ar-DZ"/>
        </w:rPr>
        <w:t>الخليجية</w:t>
      </w:r>
      <w:r>
        <w:rPr>
          <w:rFonts w:cs="Traditional Arabic" w:hint="cs"/>
          <w:sz w:val="30"/>
          <w:szCs w:val="30"/>
          <w:rtl/>
          <w:lang w:val="fr-FR" w:bidi="ar-DZ"/>
        </w:rPr>
        <w:t>"،جامعة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الشلف</w:t>
      </w:r>
      <w:r w:rsidR="00DC5D6D" w:rsidRPr="0041094D">
        <w:rPr>
          <w:rFonts w:cs="Traditional Arabic" w:hint="cs"/>
          <w:sz w:val="30"/>
          <w:szCs w:val="30"/>
          <w:rtl/>
          <w:lang w:val="fr-FR" w:bidi="ar-DZ"/>
        </w:rPr>
        <w:t>.</w:t>
      </w:r>
      <w:r w:rsidR="00CF1DC9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F80354">
        <w:rPr>
          <w:rFonts w:cs="Traditional Arabic" w:hint="cs"/>
          <w:sz w:val="30"/>
          <w:szCs w:val="30"/>
          <w:rtl/>
          <w:lang w:val="fr-FR" w:bidi="ar-DZ"/>
        </w:rPr>
        <w:t xml:space="preserve">11 </w:t>
      </w:r>
      <w:r w:rsidR="00CF1DC9">
        <w:rPr>
          <w:rFonts w:cs="Traditional Arabic" w:hint="cs"/>
          <w:sz w:val="30"/>
          <w:szCs w:val="30"/>
          <w:rtl/>
          <w:lang w:val="fr-FR" w:bidi="ar-DZ"/>
        </w:rPr>
        <w:t>فيفري 2015</w:t>
      </w:r>
      <w:r w:rsidR="00F144B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C234BA">
        <w:rPr>
          <w:rFonts w:cs="Traditional Arabic" w:hint="cs"/>
          <w:sz w:val="30"/>
          <w:szCs w:val="30"/>
          <w:rtl/>
          <w:lang w:val="fr-FR" w:bidi="ar-DZ"/>
        </w:rPr>
        <w:t>،بتقدير مشرف جدا .</w:t>
      </w:r>
    </w:p>
    <w:p w:rsidR="007A259F" w:rsidRPr="0041094D" w:rsidRDefault="007A259F" w:rsidP="00F80354">
      <w:pPr>
        <w:numPr>
          <w:ilvl w:val="0"/>
          <w:numId w:val="2"/>
        </w:numPr>
        <w:tabs>
          <w:tab w:val="clear" w:pos="386"/>
          <w:tab w:val="left" w:pos="-514"/>
        </w:tabs>
        <w:spacing w:line="276" w:lineRule="auto"/>
        <w:ind w:left="-874" w:firstLine="0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شهادة التأهيل الجامعي (</w:t>
      </w:r>
      <w:r w:rsidRPr="008F4244">
        <w:rPr>
          <w:rFonts w:ascii="Stencil" w:hAnsi="Stencil" w:cs="Traditional Arabic"/>
          <w:sz w:val="28"/>
          <w:szCs w:val="28"/>
          <w:lang w:val="fr-FR" w:bidi="ar-DZ"/>
        </w:rPr>
        <w:t>HDR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) </w:t>
      </w:r>
      <w:r w:rsidR="00F80354">
        <w:rPr>
          <w:rFonts w:cs="Traditional Arabic" w:hint="cs"/>
          <w:sz w:val="30"/>
          <w:szCs w:val="30"/>
          <w:rtl/>
          <w:lang w:val="fr-FR" w:bidi="ar-DZ"/>
        </w:rPr>
        <w:t>، ،جامعة الشلف ،</w:t>
      </w:r>
      <w:r w:rsidR="00F80354" w:rsidRPr="00F80354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F80354">
        <w:rPr>
          <w:rFonts w:cs="Traditional Arabic" w:hint="cs"/>
          <w:sz w:val="30"/>
          <w:szCs w:val="30"/>
          <w:rtl/>
          <w:lang w:val="fr-FR" w:bidi="ar-DZ"/>
        </w:rPr>
        <w:t>08 ديسمبر 2016 .</w:t>
      </w:r>
    </w:p>
    <w:p w:rsidR="00E44037" w:rsidRPr="00C347A1" w:rsidRDefault="00E44037" w:rsidP="00E44037">
      <w:pPr>
        <w:tabs>
          <w:tab w:val="left" w:pos="-514"/>
        </w:tabs>
        <w:ind w:left="-874"/>
        <w:rPr>
          <w:rFonts w:cs="Traditional Arabic"/>
          <w:sz w:val="16"/>
          <w:szCs w:val="16"/>
          <w:lang w:val="fr-FR" w:bidi="ar-DZ"/>
        </w:rPr>
      </w:pPr>
    </w:p>
    <w:p w:rsidR="006B6B9B" w:rsidRPr="00A336A1" w:rsidRDefault="00976BE7" w:rsidP="00A5292B">
      <w:pPr>
        <w:numPr>
          <w:ilvl w:val="1"/>
          <w:numId w:val="2"/>
        </w:numPr>
        <w:tabs>
          <w:tab w:val="left" w:pos="-334"/>
        </w:tabs>
        <w:spacing w:line="360" w:lineRule="auto"/>
        <w:ind w:hanging="1980"/>
        <w:rPr>
          <w:rFonts w:cs="AL-Mateen"/>
          <w:sz w:val="32"/>
          <w:szCs w:val="32"/>
          <w:shd w:val="pct12" w:color="auto" w:fill="auto"/>
          <w:lang w:bidi="ar-DZ"/>
        </w:rPr>
      </w:pP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السيرة ا</w:t>
      </w:r>
      <w:r w:rsidR="00A5292B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لعلمية</w:t>
      </w:r>
      <w:r w:rsidR="00C04019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 </w:t>
      </w:r>
      <w:proofErr w:type="gramStart"/>
      <w:r w:rsidR="00C04019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والمهنية</w:t>
      </w: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 :</w:t>
      </w:r>
      <w:proofErr w:type="gramEnd"/>
    </w:p>
    <w:p w:rsidR="00C04019" w:rsidRDefault="008F4244" w:rsidP="008F4244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موظف </w:t>
      </w:r>
      <w:r w:rsidR="00C04019">
        <w:rPr>
          <w:rFonts w:cs="Traditional Arabic" w:hint="cs"/>
          <w:sz w:val="30"/>
          <w:szCs w:val="30"/>
          <w:rtl/>
          <w:lang w:val="fr-FR" w:bidi="ar-DZ"/>
        </w:rPr>
        <w:t xml:space="preserve">متعاقد </w:t>
      </w:r>
      <w:r>
        <w:rPr>
          <w:rFonts w:cs="Traditional Arabic" w:hint="cs"/>
          <w:sz w:val="30"/>
          <w:szCs w:val="30"/>
          <w:rtl/>
          <w:lang w:val="fr-FR" w:bidi="ar-DZ"/>
        </w:rPr>
        <w:t>ب</w:t>
      </w:r>
      <w:r w:rsidR="00C04019">
        <w:rPr>
          <w:rFonts w:cs="Traditional Arabic" w:hint="cs"/>
          <w:sz w:val="30"/>
          <w:szCs w:val="30"/>
          <w:rtl/>
          <w:lang w:val="fr-FR" w:bidi="ar-DZ"/>
        </w:rPr>
        <w:t>القسم التجاري في شركة اتصالات الجزائر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(</w:t>
      </w:r>
      <w:r w:rsidRPr="008F4244">
        <w:rPr>
          <w:rFonts w:ascii="Stencil" w:hAnsi="Stencil" w:cs="Traditional Arabic"/>
          <w:sz w:val="28"/>
          <w:szCs w:val="28"/>
          <w:lang w:val="fr-FR" w:bidi="ar-DZ"/>
        </w:rPr>
        <w:t>AT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) ، </w:t>
      </w:r>
      <w:r w:rsidR="00C04019">
        <w:rPr>
          <w:rFonts w:cs="Traditional Arabic" w:hint="cs"/>
          <w:sz w:val="30"/>
          <w:szCs w:val="30"/>
          <w:rtl/>
          <w:lang w:val="fr-FR" w:bidi="ar-DZ"/>
        </w:rPr>
        <w:t xml:space="preserve">وكالة واد </w:t>
      </w:r>
      <w:proofErr w:type="spellStart"/>
      <w:r w:rsidR="00C04019">
        <w:rPr>
          <w:rFonts w:cs="Traditional Arabic" w:hint="cs"/>
          <w:sz w:val="30"/>
          <w:szCs w:val="30"/>
          <w:rtl/>
          <w:lang w:val="fr-FR" w:bidi="ar-DZ"/>
        </w:rPr>
        <w:t>رهيو</w:t>
      </w:r>
      <w:proofErr w:type="spellEnd"/>
      <w:r w:rsidR="00C04019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C04019">
        <w:rPr>
          <w:rFonts w:cs="Traditional Arabic"/>
          <w:sz w:val="30"/>
          <w:szCs w:val="30"/>
          <w:rtl/>
          <w:lang w:val="fr-FR" w:bidi="ar-DZ"/>
        </w:rPr>
        <w:t>–</w:t>
      </w:r>
      <w:r w:rsidR="000665A1">
        <w:rPr>
          <w:rFonts w:cs="Traditional Arabic"/>
          <w:sz w:val="30"/>
          <w:szCs w:val="30"/>
          <w:lang w:val="fr-FR" w:bidi="ar-DZ"/>
        </w:rPr>
        <w:t xml:space="preserve"> </w:t>
      </w:r>
      <w:r w:rsidR="00C04019">
        <w:rPr>
          <w:rFonts w:cs="Traditional Arabic" w:hint="cs"/>
          <w:sz w:val="30"/>
          <w:szCs w:val="30"/>
          <w:rtl/>
          <w:lang w:val="fr-FR" w:bidi="ar-DZ"/>
        </w:rPr>
        <w:t>غليزان</w:t>
      </w:r>
      <w:r w:rsidR="00191C4D">
        <w:rPr>
          <w:rFonts w:cs="Traditional Arabic" w:hint="cs"/>
          <w:sz w:val="30"/>
          <w:szCs w:val="30"/>
          <w:rtl/>
          <w:lang w:val="fr-FR" w:bidi="ar-DZ"/>
        </w:rPr>
        <w:t>2005</w:t>
      </w:r>
      <w:r w:rsidR="00002D2D">
        <w:rPr>
          <w:rFonts w:cs="Traditional Arabic" w:hint="cs"/>
          <w:sz w:val="30"/>
          <w:szCs w:val="30"/>
          <w:rtl/>
          <w:lang w:val="fr-FR" w:bidi="ar-DZ"/>
        </w:rPr>
        <w:t>/</w:t>
      </w:r>
      <w:r w:rsidR="00191C4D">
        <w:rPr>
          <w:rFonts w:cs="Traditional Arabic" w:hint="cs"/>
          <w:sz w:val="30"/>
          <w:szCs w:val="30"/>
          <w:rtl/>
          <w:lang w:val="fr-FR" w:bidi="ar-DZ"/>
        </w:rPr>
        <w:t xml:space="preserve">2006 </w:t>
      </w:r>
      <w:r w:rsidR="006A57DF">
        <w:rPr>
          <w:rFonts w:cs="Traditional Arabic" w:hint="cs"/>
          <w:sz w:val="30"/>
          <w:szCs w:val="30"/>
          <w:rtl/>
          <w:lang w:val="fr-FR" w:bidi="ar-DZ"/>
        </w:rPr>
        <w:t>.</w:t>
      </w:r>
    </w:p>
    <w:p w:rsidR="00CA626D" w:rsidRPr="0041094D" w:rsidRDefault="00134551" w:rsidP="009A000D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رئيس المجلس العلمي </w:t>
      </w:r>
      <w:r w:rsidR="009A000D">
        <w:rPr>
          <w:rFonts w:cs="Traditional Arabic" w:hint="cs"/>
          <w:sz w:val="30"/>
          <w:szCs w:val="30"/>
          <w:rtl/>
          <w:lang w:val="fr-FR" w:bidi="ar-DZ"/>
        </w:rPr>
        <w:t>ب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معهد العلوم الاقتصادية و علوم ا</w:t>
      </w:r>
      <w:r w:rsidR="00F55F4C">
        <w:rPr>
          <w:rFonts w:cs="Traditional Arabic" w:hint="cs"/>
          <w:sz w:val="30"/>
          <w:szCs w:val="30"/>
          <w:rtl/>
          <w:lang w:val="fr-FR" w:bidi="ar-DZ"/>
        </w:rPr>
        <w:t xml:space="preserve">لتسيير ،المركز الجامعي بغليزان </w:t>
      </w:r>
      <w:r w:rsidR="005968C2">
        <w:rPr>
          <w:rFonts w:cs="Traditional Arabic" w:hint="cs"/>
          <w:sz w:val="30"/>
          <w:szCs w:val="30"/>
          <w:rtl/>
          <w:lang w:val="fr-FR" w:bidi="ar-DZ"/>
        </w:rPr>
        <w:t>منذ 14/12/2015 .</w:t>
      </w:r>
    </w:p>
    <w:p w:rsidR="00C10625" w:rsidRDefault="00C10625" w:rsidP="006506CE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رئيس الملتقى الوطني </w:t>
      </w:r>
      <w:r w:rsidR="009E7A99">
        <w:rPr>
          <w:rFonts w:cs="Traditional Arabic" w:hint="cs"/>
          <w:sz w:val="30"/>
          <w:szCs w:val="30"/>
          <w:rtl/>
          <w:lang w:val="fr-FR" w:bidi="ar-DZ"/>
        </w:rPr>
        <w:t>الأول</w:t>
      </w:r>
      <w:r w:rsidR="006506CE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:"عولمة الأسواق المالية </w:t>
      </w:r>
      <w:r w:rsidRPr="0041094D">
        <w:rPr>
          <w:rFonts w:cs="Traditional Arabic"/>
          <w:sz w:val="30"/>
          <w:szCs w:val="30"/>
          <w:rtl/>
          <w:lang w:val="fr-FR" w:bidi="ar-DZ"/>
        </w:rPr>
        <w:t>–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الفرص و التحديات" -12/13 أكتوبر 2011 .</w:t>
      </w:r>
    </w:p>
    <w:p w:rsidR="00B3614D" w:rsidRDefault="003E414E" w:rsidP="000F22F7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sz w:val="30"/>
          <w:szCs w:val="30"/>
          <w:rtl/>
          <w:lang w:val="fr-FR" w:bidi="ar-DZ"/>
        </w:rPr>
        <w:t>رئيس</w:t>
      </w:r>
      <w:r>
        <w:rPr>
          <w:rFonts w:cs="Traditional Arabic"/>
          <w:sz w:val="30"/>
          <w:szCs w:val="30"/>
          <w:lang w:val="fr-FR" w:bidi="ar-DZ"/>
        </w:rPr>
        <w:t xml:space="preserve"> </w:t>
      </w:r>
      <w:r w:rsidR="005968C2">
        <w:rPr>
          <w:rFonts w:cs="Traditional Arabic" w:hint="cs"/>
          <w:sz w:val="30"/>
          <w:szCs w:val="30"/>
          <w:rtl/>
          <w:lang w:val="fr-FR" w:bidi="ar-DZ"/>
        </w:rPr>
        <w:t>اللجنة العلمية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للملتقى الوطني الثاني :"</w:t>
      </w:r>
      <w:proofErr w:type="spellStart"/>
      <w:r w:rsidR="005968C2">
        <w:rPr>
          <w:rFonts w:cs="Traditional Arabic" w:hint="cs"/>
          <w:sz w:val="30"/>
          <w:szCs w:val="30"/>
          <w:rtl/>
          <w:lang w:val="fr-FR" w:bidi="ar-DZ"/>
        </w:rPr>
        <w:t>النمذجة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الرياضية والقياسية في المالية</w:t>
      </w:r>
      <w:r w:rsidR="005968C2">
        <w:rPr>
          <w:rFonts w:cs="Traditional Arabic" w:hint="cs"/>
          <w:sz w:val="30"/>
          <w:szCs w:val="30"/>
          <w:rtl/>
          <w:lang w:val="fr-FR" w:bidi="ar-DZ"/>
        </w:rPr>
        <w:t xml:space="preserve"> :النظرية والتطبيق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"،</w:t>
      </w:r>
      <w:r w:rsidR="005968C2">
        <w:rPr>
          <w:rFonts w:cs="Traditional Arabic" w:hint="cs"/>
          <w:sz w:val="30"/>
          <w:szCs w:val="30"/>
          <w:rtl/>
          <w:lang w:val="fr-FR" w:bidi="ar-DZ"/>
        </w:rPr>
        <w:t>24-25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5968C2">
        <w:rPr>
          <w:rFonts w:cs="Traditional Arabic" w:hint="cs"/>
          <w:sz w:val="30"/>
          <w:szCs w:val="30"/>
          <w:rtl/>
          <w:lang w:val="fr-FR" w:bidi="ar-DZ"/>
        </w:rPr>
        <w:t>نوفمبر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201</w:t>
      </w:r>
      <w:r w:rsidR="005968C2">
        <w:rPr>
          <w:rFonts w:cs="Traditional Arabic" w:hint="cs"/>
          <w:sz w:val="30"/>
          <w:szCs w:val="30"/>
          <w:rtl/>
          <w:lang w:val="fr-FR" w:bidi="ar-DZ"/>
        </w:rPr>
        <w:t>5</w:t>
      </w:r>
      <w:r w:rsidR="000F22F7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</w:p>
    <w:p w:rsidR="006506CE" w:rsidRDefault="006506CE" w:rsidP="001C3578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عضو اللجنة العلمية ،الملتقى الوطني الثالث :"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المقاولتية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" ، 23-25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أفريل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2017 .</w:t>
      </w:r>
    </w:p>
    <w:p w:rsidR="001C3578" w:rsidRDefault="001C3578" w:rsidP="001C3578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رئيس اللجنة العلمية ،اليوم الدراسي :" النظام المصرفي والتنمية الاقتصادية" ،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أفريل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2017 .</w:t>
      </w:r>
    </w:p>
    <w:p w:rsidR="003E414E" w:rsidRPr="0041094D" w:rsidRDefault="00B3614D" w:rsidP="000207C0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مدير ورئيس تحرير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مجلة </w:t>
      </w:r>
      <w:r w:rsidR="00AA61AD">
        <w:rPr>
          <w:rFonts w:cs="Traditional Arabic" w:hint="cs"/>
          <w:sz w:val="30"/>
          <w:szCs w:val="30"/>
          <w:rtl/>
          <w:lang w:val="fr-FR" w:bidi="ar-DZ"/>
        </w:rPr>
        <w:t xml:space="preserve">الدراسات في الاقتصاد ،المالية </w:t>
      </w:r>
      <w:proofErr w:type="spellStart"/>
      <w:r w:rsidR="00AA61AD">
        <w:rPr>
          <w:rFonts w:cs="Traditional Arabic" w:hint="cs"/>
          <w:sz w:val="30"/>
          <w:szCs w:val="30"/>
          <w:rtl/>
          <w:lang w:val="fr-FR" w:bidi="ar-DZ"/>
        </w:rPr>
        <w:t>والمناجمنت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>،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معهد العلوم الاقتصادية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والتجارية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و علوم </w:t>
      </w:r>
      <w:r>
        <w:rPr>
          <w:rFonts w:cs="Traditional Arabic" w:hint="cs"/>
          <w:sz w:val="30"/>
          <w:szCs w:val="30"/>
          <w:rtl/>
          <w:lang w:val="fr-FR" w:bidi="ar-DZ"/>
        </w:rPr>
        <w:t>التسيير ،المركز الجامعي بغليزان</w:t>
      </w:r>
      <w:r w:rsidR="000207C0">
        <w:rPr>
          <w:rFonts w:cs="Traditional Arabic" w:hint="cs"/>
          <w:sz w:val="30"/>
          <w:szCs w:val="30"/>
          <w:rtl/>
          <w:lang w:val="fr-FR" w:bidi="ar-DZ"/>
        </w:rPr>
        <w:t xml:space="preserve"> منذ جوان </w:t>
      </w:r>
      <w:r w:rsidR="001F70E4">
        <w:rPr>
          <w:rFonts w:cs="Traditional Arabic" w:hint="cs"/>
          <w:sz w:val="30"/>
          <w:szCs w:val="30"/>
          <w:rtl/>
          <w:lang w:val="fr-FR" w:bidi="ar-DZ"/>
        </w:rPr>
        <w:t>2016 .</w:t>
      </w:r>
    </w:p>
    <w:p w:rsidR="00C83FB5" w:rsidRDefault="00C83FB5" w:rsidP="00D55D37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عضو </w:t>
      </w:r>
      <w:r w:rsidR="00103D3E">
        <w:rPr>
          <w:rFonts w:cs="Traditional Arabic" w:hint="cs"/>
          <w:sz w:val="30"/>
          <w:szCs w:val="30"/>
          <w:rtl/>
          <w:lang w:val="fr-FR" w:bidi="ar-DZ"/>
        </w:rPr>
        <w:t>ل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جنة</w:t>
      </w:r>
      <w:r w:rsidR="00CA1AB1"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ال</w:t>
      </w:r>
      <w:r w:rsidR="00103D3E">
        <w:rPr>
          <w:rFonts w:cs="Traditional Arabic" w:hint="cs"/>
          <w:sz w:val="30"/>
          <w:szCs w:val="30"/>
          <w:rtl/>
          <w:lang w:val="fr-FR" w:bidi="ar-DZ"/>
        </w:rPr>
        <w:t>تحرير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103D3E">
        <w:rPr>
          <w:rFonts w:cs="Traditional Arabic" w:hint="cs"/>
          <w:sz w:val="30"/>
          <w:szCs w:val="30"/>
          <w:rtl/>
          <w:lang w:val="fr-FR" w:bidi="ar-DZ"/>
        </w:rPr>
        <w:t xml:space="preserve">في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مجلة المحاسبة ،المراجعة والمالية</w:t>
      </w:r>
      <w:r w:rsidR="00CA1AB1" w:rsidRPr="0041094D">
        <w:rPr>
          <w:rFonts w:cs="Traditional Arabic" w:hint="cs"/>
          <w:sz w:val="30"/>
          <w:szCs w:val="30"/>
          <w:rtl/>
          <w:lang w:val="fr-FR" w:bidi="ar-DZ"/>
        </w:rPr>
        <w:t>"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معهد العلوم الاقتصادية </w:t>
      </w:r>
      <w:r w:rsidR="00503F62">
        <w:rPr>
          <w:rFonts w:cs="Traditional Arabic" w:hint="cs"/>
          <w:sz w:val="30"/>
          <w:szCs w:val="30"/>
          <w:rtl/>
          <w:lang w:val="fr-FR" w:bidi="ar-DZ"/>
        </w:rPr>
        <w:t xml:space="preserve">والتجارية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و علوم </w:t>
      </w:r>
      <w:r w:rsidR="005968C2">
        <w:rPr>
          <w:rFonts w:cs="Traditional Arabic" w:hint="cs"/>
          <w:sz w:val="30"/>
          <w:szCs w:val="30"/>
          <w:rtl/>
          <w:lang w:val="fr-FR" w:bidi="ar-DZ"/>
        </w:rPr>
        <w:t>التسيير ،المركز الجامعي بغليزان.</w:t>
      </w:r>
      <w:r w:rsidRPr="0041094D">
        <w:rPr>
          <w:rFonts w:cs="Traditional Arabic"/>
          <w:sz w:val="30"/>
          <w:szCs w:val="30"/>
          <w:lang w:val="fr-FR" w:bidi="ar-DZ"/>
        </w:rPr>
        <w:t xml:space="preserve"> </w:t>
      </w:r>
    </w:p>
    <w:p w:rsidR="00503F62" w:rsidRDefault="00503F62" w:rsidP="00503F62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عضو </w:t>
      </w:r>
      <w:proofErr w:type="gramStart"/>
      <w:r>
        <w:rPr>
          <w:rFonts w:cs="Traditional Arabic" w:hint="cs"/>
          <w:sz w:val="30"/>
          <w:szCs w:val="30"/>
          <w:rtl/>
          <w:lang w:val="fr-FR" w:bidi="ar-DZ"/>
        </w:rPr>
        <w:t>خبير</w:t>
      </w:r>
      <w:proofErr w:type="gramEnd"/>
      <w:r>
        <w:rPr>
          <w:rFonts w:cs="Traditional Arabic" w:hint="cs"/>
          <w:sz w:val="30"/>
          <w:szCs w:val="30"/>
          <w:rtl/>
          <w:lang w:val="fr-FR" w:bidi="ar-DZ"/>
        </w:rPr>
        <w:t xml:space="preserve"> تحكيم دائم بمجلة "رؤى اقتصادية" بكلية</w:t>
      </w:r>
      <w:r w:rsidRPr="00503F62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العلوم الاقتصادية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والتجارية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و علوم </w:t>
      </w:r>
      <w:r>
        <w:rPr>
          <w:rFonts w:cs="Traditional Arabic" w:hint="cs"/>
          <w:sz w:val="30"/>
          <w:szCs w:val="30"/>
          <w:rtl/>
          <w:lang w:val="fr-FR" w:bidi="ar-DZ"/>
        </w:rPr>
        <w:t>التسيير، جامع</w:t>
      </w:r>
      <w:r>
        <w:rPr>
          <w:rFonts w:cs="Traditional Arabic" w:hint="eastAsia"/>
          <w:sz w:val="30"/>
          <w:szCs w:val="30"/>
          <w:rtl/>
          <w:lang w:val="fr-FR" w:bidi="ar-DZ"/>
        </w:rPr>
        <w:t>ة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الوادي.</w:t>
      </w:r>
    </w:p>
    <w:p w:rsidR="005B4261" w:rsidRPr="002E64DF" w:rsidRDefault="005B4261" w:rsidP="00503F62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lastRenderedPageBreak/>
        <w:t>عضو خبير تحكيم دائم بمجلة "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المجلة</w:t>
      </w:r>
      <w:r w:rsidRPr="005B4261">
        <w:rPr>
          <w:rFonts w:cs="Traditional Arabic"/>
          <w:sz w:val="30"/>
          <w:szCs w:val="30"/>
          <w:lang w:val="fr-FR" w:bidi="ar-DZ"/>
        </w:rPr>
        <w:t xml:space="preserve"> 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الجزائرية</w:t>
      </w:r>
      <w:r w:rsidRPr="005B4261">
        <w:rPr>
          <w:rFonts w:cs="Traditional Arabic"/>
          <w:sz w:val="30"/>
          <w:szCs w:val="30"/>
          <w:lang w:val="fr-FR" w:bidi="ar-DZ"/>
        </w:rPr>
        <w:t xml:space="preserve"> 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للعولمة</w:t>
      </w:r>
      <w:r w:rsidRPr="005B4261">
        <w:rPr>
          <w:rFonts w:cs="Traditional Arabic"/>
          <w:sz w:val="30"/>
          <w:szCs w:val="30"/>
          <w:lang w:val="fr-FR" w:bidi="ar-DZ"/>
        </w:rPr>
        <w:t xml:space="preserve"> 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والسياسات</w:t>
      </w:r>
      <w:r w:rsidRPr="005B4261">
        <w:rPr>
          <w:rFonts w:cs="Traditional Arabic"/>
          <w:sz w:val="30"/>
          <w:szCs w:val="30"/>
          <w:lang w:val="fr-FR" w:bidi="ar-DZ"/>
        </w:rPr>
        <w:t xml:space="preserve"> 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الاقتصادية</w:t>
      </w:r>
      <w:r>
        <w:rPr>
          <w:rFonts w:cs="Traditional Arabic" w:hint="cs"/>
          <w:sz w:val="30"/>
          <w:szCs w:val="30"/>
          <w:rtl/>
          <w:lang w:val="fr-FR" w:bidi="ar-DZ"/>
        </w:rPr>
        <w:t>" ،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 xml:space="preserve"> مخبر</w:t>
      </w:r>
      <w:r w:rsidRPr="005B4261">
        <w:rPr>
          <w:rFonts w:cs="Traditional Arabic"/>
          <w:sz w:val="30"/>
          <w:szCs w:val="30"/>
          <w:lang w:val="fr-FR" w:bidi="ar-DZ"/>
        </w:rPr>
        <w:t xml:space="preserve"> 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العولمة</w:t>
      </w:r>
      <w:r w:rsidRPr="005B4261">
        <w:rPr>
          <w:rFonts w:cs="Traditional Arabic"/>
          <w:sz w:val="30"/>
          <w:szCs w:val="30"/>
          <w:lang w:val="fr-FR" w:bidi="ar-DZ"/>
        </w:rPr>
        <w:t xml:space="preserve"> 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والسياسات</w:t>
      </w:r>
      <w:r w:rsidRPr="005B4261">
        <w:rPr>
          <w:rFonts w:cs="Traditional Arabic"/>
          <w:sz w:val="30"/>
          <w:szCs w:val="30"/>
          <w:lang w:val="fr-FR" w:bidi="ar-DZ"/>
        </w:rPr>
        <w:t xml:space="preserve"> 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>الاقتصادية</w:t>
      </w:r>
      <w:r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084029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>جامعة الجزائر</w:t>
      </w:r>
      <w:r w:rsidRPr="004D79B9">
        <w:rPr>
          <w:rFonts w:cs="Traditional Arabic" w:hint="cs"/>
          <w:rtl/>
          <w:lang w:val="fr-FR" w:bidi="ar-DZ"/>
        </w:rPr>
        <w:t>3</w:t>
      </w:r>
    </w:p>
    <w:p w:rsidR="002E64DF" w:rsidRPr="002E64DF" w:rsidRDefault="002E64DF" w:rsidP="00F33967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عضو </w:t>
      </w:r>
      <w:proofErr w:type="gramStart"/>
      <w:r>
        <w:rPr>
          <w:rFonts w:cs="Traditional Arabic" w:hint="cs"/>
          <w:sz w:val="30"/>
          <w:szCs w:val="30"/>
          <w:rtl/>
          <w:lang w:val="fr-FR" w:bidi="ar-DZ"/>
        </w:rPr>
        <w:t>خبير</w:t>
      </w:r>
      <w:proofErr w:type="gramEnd"/>
      <w:r>
        <w:rPr>
          <w:rFonts w:cs="Traditional Arabic" w:hint="cs"/>
          <w:sz w:val="30"/>
          <w:szCs w:val="30"/>
          <w:rtl/>
          <w:lang w:val="fr-FR" w:bidi="ar-DZ"/>
        </w:rPr>
        <w:t xml:space="preserve"> تحكيم دائم بمجلة "</w:t>
      </w:r>
      <w:r w:rsidR="00F33967">
        <w:rPr>
          <w:rFonts w:cs="Traditional Arabic" w:hint="cs"/>
          <w:sz w:val="30"/>
          <w:szCs w:val="30"/>
          <w:rtl/>
          <w:lang w:val="fr-FR" w:bidi="ar-DZ"/>
        </w:rPr>
        <w:t>أبحاث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اقتصادية</w:t>
      </w:r>
      <w:r w:rsidR="00F33967">
        <w:rPr>
          <w:rFonts w:cs="Traditional Arabic" w:hint="cs"/>
          <w:sz w:val="30"/>
          <w:szCs w:val="30"/>
          <w:rtl/>
          <w:lang w:val="fr-FR" w:bidi="ar-DZ"/>
        </w:rPr>
        <w:t xml:space="preserve"> وإدارية</w:t>
      </w:r>
      <w:r>
        <w:rPr>
          <w:rFonts w:cs="Traditional Arabic" w:hint="cs"/>
          <w:sz w:val="30"/>
          <w:szCs w:val="30"/>
          <w:rtl/>
          <w:lang w:val="fr-FR" w:bidi="ar-DZ"/>
        </w:rPr>
        <w:t>"،</w:t>
      </w:r>
      <w:r w:rsidRPr="005B4261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>جامعة بسكرة، الجزائر.</w:t>
      </w:r>
    </w:p>
    <w:p w:rsidR="00231C95" w:rsidRDefault="00231C95" w:rsidP="00906685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نائب المدير المكلف بالبحث العلمي لما بعد التدرج ،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معهد العلوم الاقتصادية وعلوم التسيير ،المركز الجامعي بغليزان </w:t>
      </w:r>
      <w:r w:rsidR="009A000D">
        <w:rPr>
          <w:rFonts w:cs="Traditional Arabic" w:hint="cs"/>
          <w:sz w:val="30"/>
          <w:szCs w:val="30"/>
          <w:rtl/>
          <w:lang w:val="fr-FR" w:bidi="ar-DZ"/>
        </w:rPr>
        <w:t>ابتداء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من </w:t>
      </w:r>
      <w:r w:rsidR="00906685">
        <w:rPr>
          <w:rFonts w:cs="Traditional Arabic" w:hint="cs"/>
          <w:sz w:val="30"/>
          <w:szCs w:val="30"/>
          <w:rtl/>
          <w:lang w:val="fr-FR" w:bidi="ar-DZ"/>
        </w:rPr>
        <w:t xml:space="preserve">10 أكتوبر 2016 (قرار وزاري) . </w:t>
      </w:r>
    </w:p>
    <w:p w:rsidR="00EF2FD0" w:rsidRDefault="00EF2FD0" w:rsidP="007A259F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رئيس وحدة بحث </w:t>
      </w:r>
      <w:r w:rsidR="00992EC6">
        <w:rPr>
          <w:rFonts w:cs="Traditional Arabic" w:hint="cs"/>
          <w:sz w:val="30"/>
          <w:szCs w:val="30"/>
          <w:rtl/>
          <w:lang w:val="fr-FR" w:bidi="ar-DZ"/>
        </w:rPr>
        <w:t>"التحليل الف</w:t>
      </w:r>
      <w:r w:rsidR="00CD3514">
        <w:rPr>
          <w:rFonts w:cs="Traditional Arabic" w:hint="cs"/>
          <w:sz w:val="30"/>
          <w:szCs w:val="30"/>
          <w:rtl/>
          <w:lang w:val="fr-FR" w:bidi="ar-DZ"/>
        </w:rPr>
        <w:t>ني للأسواق المالية"</w:t>
      </w:r>
      <w:r w:rsidR="00526043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526043" w:rsidRPr="00526043">
        <w:rPr>
          <w:rFonts w:ascii="Stencil" w:hAnsi="Stencil" w:cs="Traditional Arabic" w:hint="cs"/>
          <w:rtl/>
          <w:lang w:val="fr-FR" w:bidi="ar-DZ"/>
        </w:rPr>
        <w:t>(</w:t>
      </w:r>
      <w:r w:rsidR="00526043" w:rsidRPr="00526043">
        <w:rPr>
          <w:rFonts w:ascii="Stencil" w:hAnsi="Stencil" w:cs="Traditional Arabic"/>
          <w:lang w:val="fr-FR" w:bidi="ar-DZ"/>
        </w:rPr>
        <w:t>ATMF</w:t>
      </w:r>
      <w:r w:rsidR="00526043" w:rsidRPr="00526043">
        <w:rPr>
          <w:rFonts w:ascii="Stencil" w:hAnsi="Stencil" w:cs="Traditional Arabic" w:hint="cs"/>
          <w:rtl/>
          <w:lang w:val="fr-FR" w:bidi="ar-DZ"/>
        </w:rPr>
        <w:t>)</w:t>
      </w:r>
      <w:r w:rsidR="00CD3514">
        <w:rPr>
          <w:rFonts w:cs="Traditional Arabic" w:hint="cs"/>
          <w:sz w:val="30"/>
          <w:szCs w:val="30"/>
          <w:rtl/>
          <w:lang w:val="fr-FR" w:bidi="ar-DZ"/>
        </w:rPr>
        <w:t xml:space="preserve">،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بمخبر إدارة الأسواق المالية باستخدام </w:t>
      </w:r>
      <w:r w:rsidR="007A259F">
        <w:rPr>
          <w:rFonts w:cs="Traditional Arabic" w:hint="cs"/>
          <w:sz w:val="30"/>
          <w:szCs w:val="30"/>
          <w:rtl/>
          <w:lang w:val="fr-FR" w:bidi="ar-DZ"/>
        </w:rPr>
        <w:t xml:space="preserve">الأساليب </w:t>
      </w:r>
      <w:r>
        <w:rPr>
          <w:rFonts w:cs="Traditional Arabic" w:hint="cs"/>
          <w:sz w:val="30"/>
          <w:szCs w:val="30"/>
          <w:rtl/>
          <w:lang w:val="fr-FR" w:bidi="ar-DZ"/>
        </w:rPr>
        <w:t>الرياضي</w:t>
      </w:r>
      <w:r w:rsidR="007A259F">
        <w:rPr>
          <w:rFonts w:cs="Traditional Arabic" w:hint="cs"/>
          <w:sz w:val="30"/>
          <w:szCs w:val="30"/>
          <w:rtl/>
          <w:lang w:val="fr-FR" w:bidi="ar-DZ"/>
        </w:rPr>
        <w:t>ة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و</w:t>
      </w:r>
      <w:r w:rsidR="007A259F">
        <w:rPr>
          <w:rFonts w:cs="Traditional Arabic" w:hint="cs"/>
          <w:sz w:val="30"/>
          <w:szCs w:val="30"/>
          <w:rtl/>
          <w:lang w:val="fr-FR" w:bidi="ar-DZ"/>
        </w:rPr>
        <w:t>المعلوماتية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(</w:t>
      </w:r>
      <w:r w:rsidRPr="00003BBB">
        <w:rPr>
          <w:rFonts w:ascii="Stencil" w:hAnsi="Stencil" w:cs="Traditional Arabic"/>
          <w:lang w:val="fr-FR" w:bidi="ar-DZ"/>
        </w:rPr>
        <w:t>GMFAMI</w:t>
      </w:r>
      <w:r>
        <w:rPr>
          <w:rFonts w:cs="Traditional Arabic" w:hint="cs"/>
          <w:sz w:val="30"/>
          <w:szCs w:val="30"/>
          <w:rtl/>
          <w:lang w:val="fr-FR" w:bidi="ar-DZ"/>
        </w:rPr>
        <w:t>)،</w:t>
      </w:r>
      <w:r w:rsidRPr="00EF2FD0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المركز الجامعي بغليزان. </w:t>
      </w:r>
      <w:r w:rsidRPr="0041094D">
        <w:rPr>
          <w:rFonts w:cs="Traditional Arabic"/>
          <w:sz w:val="30"/>
          <w:szCs w:val="30"/>
          <w:lang w:val="fr-FR" w:bidi="ar-DZ"/>
        </w:rPr>
        <w:t xml:space="preserve"> </w:t>
      </w:r>
    </w:p>
    <w:p w:rsidR="007C4EB1" w:rsidRDefault="007C4EB1" w:rsidP="00084029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عضو </w:t>
      </w:r>
      <w:r w:rsidR="00084029">
        <w:rPr>
          <w:rFonts w:cs="Traditional Arabic" w:hint="cs"/>
          <w:sz w:val="30"/>
          <w:szCs w:val="30"/>
          <w:rtl/>
          <w:lang w:val="fr-FR" w:bidi="ar-DZ"/>
        </w:rPr>
        <w:t>مجلس الادارة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7C4EB1">
        <w:rPr>
          <w:rFonts w:ascii="Stencil" w:hAnsi="Stencil" w:cs="Traditional Arabic"/>
          <w:lang w:val="fr-FR" w:bidi="ar-DZ"/>
        </w:rPr>
        <w:t xml:space="preserve"> (C</w:t>
      </w:r>
      <w:r w:rsidR="00084029">
        <w:rPr>
          <w:rFonts w:ascii="Stencil" w:hAnsi="Stencil" w:cs="Traditional Arabic"/>
          <w:lang w:val="fr-FR" w:bidi="ar-DZ"/>
        </w:rPr>
        <w:t>a</w:t>
      </w:r>
      <w:r w:rsidRPr="007C4EB1">
        <w:rPr>
          <w:rFonts w:ascii="Stencil" w:hAnsi="Stencil" w:cs="Traditional Arabic"/>
          <w:lang w:val="fr-FR" w:bidi="ar-DZ"/>
        </w:rPr>
        <w:t>)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، المركز الجامعي غليزان منذ </w:t>
      </w:r>
      <w:r w:rsidR="00084029">
        <w:rPr>
          <w:rFonts w:cs="Traditional Arabic" w:hint="cs"/>
          <w:sz w:val="30"/>
          <w:szCs w:val="30"/>
          <w:rtl/>
          <w:lang w:val="fr-FR" w:bidi="ar-DZ"/>
        </w:rPr>
        <w:t>مارس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201</w:t>
      </w:r>
      <w:r w:rsidR="00084029">
        <w:rPr>
          <w:rFonts w:cs="Traditional Arabic" w:hint="cs"/>
          <w:sz w:val="30"/>
          <w:szCs w:val="30"/>
          <w:rtl/>
          <w:lang w:val="fr-FR" w:bidi="ar-DZ"/>
        </w:rPr>
        <w:t>7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.</w:t>
      </w:r>
      <w:r w:rsidR="00C9077D" w:rsidRPr="00C9077D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C9077D">
        <w:rPr>
          <w:rFonts w:cs="Traditional Arabic" w:hint="cs"/>
          <w:sz w:val="30"/>
          <w:szCs w:val="30"/>
          <w:rtl/>
          <w:lang w:val="fr-FR" w:bidi="ar-DZ"/>
        </w:rPr>
        <w:t>(قرار وزاري) .</w:t>
      </w:r>
    </w:p>
    <w:p w:rsidR="00D55D37" w:rsidRDefault="00D55D37" w:rsidP="00D55D37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عضو مشروع بحث </w:t>
      </w:r>
      <w:r w:rsidRPr="005B086E">
        <w:rPr>
          <w:rFonts w:ascii="Stencil" w:hAnsi="Stencil" w:cs="Traditional Arabic"/>
          <w:lang w:val="fr-FR" w:bidi="ar-DZ"/>
        </w:rPr>
        <w:t>CNEPRU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،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النمذجة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المالية باستخدام </w:t>
      </w:r>
      <w:r w:rsidR="00BF4AE0">
        <w:rPr>
          <w:rFonts w:cs="Traditional Arabic" w:hint="cs"/>
          <w:sz w:val="30"/>
          <w:szCs w:val="30"/>
          <w:rtl/>
          <w:lang w:val="fr-FR" w:bidi="ar-DZ"/>
        </w:rPr>
        <w:t>الإعلام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الآلي: حالة بورصة الجزائر، 2010-2014.</w:t>
      </w:r>
      <w:r w:rsidR="00C9077D" w:rsidRPr="00C9077D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C9077D">
        <w:rPr>
          <w:rFonts w:cs="Traditional Arabic" w:hint="cs"/>
          <w:sz w:val="30"/>
          <w:szCs w:val="30"/>
          <w:rtl/>
          <w:lang w:val="fr-FR" w:bidi="ar-DZ"/>
        </w:rPr>
        <w:t>(</w:t>
      </w:r>
      <w:proofErr w:type="gramStart"/>
      <w:r w:rsidR="00C9077D">
        <w:rPr>
          <w:rFonts w:cs="Traditional Arabic" w:hint="cs"/>
          <w:sz w:val="30"/>
          <w:szCs w:val="30"/>
          <w:rtl/>
          <w:lang w:val="fr-FR" w:bidi="ar-DZ"/>
        </w:rPr>
        <w:t>قرار</w:t>
      </w:r>
      <w:proofErr w:type="gramEnd"/>
      <w:r w:rsidR="00C9077D">
        <w:rPr>
          <w:rFonts w:cs="Traditional Arabic" w:hint="cs"/>
          <w:sz w:val="30"/>
          <w:szCs w:val="30"/>
          <w:rtl/>
          <w:lang w:val="fr-FR" w:bidi="ar-DZ"/>
        </w:rPr>
        <w:t xml:space="preserve"> وزاري) </w:t>
      </w:r>
    </w:p>
    <w:p w:rsidR="00A5292B" w:rsidRDefault="00D55D37" w:rsidP="00C347A1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عضو مشروع بحث </w:t>
      </w:r>
      <w:r w:rsidRPr="005B086E">
        <w:rPr>
          <w:rFonts w:ascii="Stencil" w:hAnsi="Stencil" w:cs="Traditional Arabic"/>
          <w:lang w:val="fr-FR" w:bidi="ar-DZ"/>
        </w:rPr>
        <w:t>CNEPRU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،تطبيق </w:t>
      </w:r>
      <w:proofErr w:type="spellStart"/>
      <w:r>
        <w:rPr>
          <w:rFonts w:cs="Traditional Arabic" w:hint="cs"/>
          <w:sz w:val="30"/>
          <w:szCs w:val="30"/>
          <w:rtl/>
          <w:lang w:val="fr-FR" w:bidi="ar-DZ"/>
        </w:rPr>
        <w:t>النمذجة</w:t>
      </w:r>
      <w:proofErr w:type="spellEnd"/>
      <w:r>
        <w:rPr>
          <w:rFonts w:cs="Traditional Arabic" w:hint="cs"/>
          <w:sz w:val="30"/>
          <w:szCs w:val="30"/>
          <w:rtl/>
          <w:lang w:val="fr-FR" w:bidi="ar-DZ"/>
        </w:rPr>
        <w:t xml:space="preserve"> الرياضية والقياسية في المالية ، 2015-2016.</w:t>
      </w:r>
      <w:r w:rsidR="00C9077D" w:rsidRPr="00C9077D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C9077D">
        <w:rPr>
          <w:rFonts w:cs="Traditional Arabic" w:hint="cs"/>
          <w:sz w:val="30"/>
          <w:szCs w:val="30"/>
          <w:rtl/>
          <w:lang w:val="fr-FR" w:bidi="ar-DZ"/>
        </w:rPr>
        <w:t>(قرار وزاري) .</w:t>
      </w:r>
    </w:p>
    <w:p w:rsidR="00F96B70" w:rsidRDefault="00F96B70" w:rsidP="00211B88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spacing w:line="276" w:lineRule="auto"/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عضو لجنة المسابقات لتوظيف أعضاء هيئة التدريس الجدد </w:t>
      </w:r>
      <w:r w:rsidR="00BB1C55">
        <w:rPr>
          <w:rFonts w:cs="Traditional Arabic" w:hint="cs"/>
          <w:sz w:val="30"/>
          <w:szCs w:val="30"/>
          <w:rtl/>
          <w:lang w:val="fr-FR" w:bidi="ar-DZ"/>
        </w:rPr>
        <w:t xml:space="preserve">للسنوات </w:t>
      </w:r>
      <w:proofErr w:type="gramStart"/>
      <w:r w:rsidR="00BB1C55">
        <w:rPr>
          <w:rFonts w:cs="Traditional Arabic" w:hint="cs"/>
          <w:sz w:val="30"/>
          <w:szCs w:val="30"/>
          <w:rtl/>
          <w:lang w:val="fr-FR" w:bidi="ar-DZ"/>
        </w:rPr>
        <w:t>الجامعية :</w:t>
      </w:r>
      <w:proofErr w:type="gramEnd"/>
      <w:r w:rsidR="00BB1C55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>2015</w:t>
      </w:r>
      <w:r w:rsidR="00BB1C55">
        <w:rPr>
          <w:rFonts w:cs="Traditional Arabic" w:hint="cs"/>
          <w:sz w:val="30"/>
          <w:szCs w:val="30"/>
          <w:rtl/>
          <w:lang w:val="fr-FR" w:bidi="ar-DZ"/>
        </w:rPr>
        <w:t>/</w:t>
      </w:r>
      <w:r>
        <w:rPr>
          <w:rFonts w:cs="Traditional Arabic" w:hint="cs"/>
          <w:sz w:val="30"/>
          <w:szCs w:val="30"/>
          <w:rtl/>
          <w:lang w:val="fr-FR" w:bidi="ar-DZ"/>
        </w:rPr>
        <w:t>2016 ،</w:t>
      </w:r>
      <w:r w:rsidR="00BB1C55">
        <w:rPr>
          <w:rFonts w:cs="Traditional Arabic" w:hint="cs"/>
          <w:sz w:val="30"/>
          <w:szCs w:val="30"/>
          <w:rtl/>
          <w:lang w:val="fr-FR" w:bidi="ar-DZ"/>
        </w:rPr>
        <w:t xml:space="preserve">2016/2017 </w:t>
      </w:r>
      <w:r w:rsidR="00211B88">
        <w:rPr>
          <w:rFonts w:cs="Traditional Arabic"/>
          <w:sz w:val="30"/>
          <w:szCs w:val="30"/>
          <w:lang w:val="fr-FR" w:bidi="ar-DZ"/>
        </w:rPr>
        <w:t>.</w:t>
      </w:r>
    </w:p>
    <w:p w:rsidR="008029E3" w:rsidRDefault="008029E3" w:rsidP="00A336A1">
      <w:pPr>
        <w:numPr>
          <w:ilvl w:val="1"/>
          <w:numId w:val="2"/>
        </w:numPr>
        <w:tabs>
          <w:tab w:val="left" w:pos="-334"/>
        </w:tabs>
        <w:ind w:hanging="1980"/>
        <w:rPr>
          <w:rFonts w:cs="AL-Mateen"/>
          <w:sz w:val="32"/>
          <w:szCs w:val="32"/>
          <w:shd w:val="pct12" w:color="auto" w:fill="auto"/>
          <w:lang w:bidi="ar-DZ"/>
        </w:rPr>
      </w:pP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المقاييس </w:t>
      </w:r>
      <w:proofErr w:type="gramStart"/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المدرسة :</w:t>
      </w:r>
      <w:proofErr w:type="gramEnd"/>
    </w:p>
    <w:p w:rsidR="00947B8F" w:rsidRPr="00A336A1" w:rsidRDefault="00947B8F" w:rsidP="00947B8F">
      <w:pPr>
        <w:tabs>
          <w:tab w:val="left" w:pos="-334"/>
        </w:tabs>
        <w:ind w:left="1106"/>
        <w:rPr>
          <w:rFonts w:cs="AL-Mateen"/>
          <w:sz w:val="32"/>
          <w:szCs w:val="32"/>
          <w:shd w:val="pct12" w:color="auto" w:fill="auto"/>
          <w:lang w:bidi="ar-DZ"/>
        </w:rPr>
      </w:pPr>
    </w:p>
    <w:p w:rsidR="0096346D" w:rsidRPr="0041094D" w:rsidRDefault="0096346D" w:rsidP="00BC40AD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val="fr-FR" w:bidi="ar-DZ"/>
        </w:rPr>
        <w:t>نظرية اتخاذ القرارات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، جامعة الجيلالي ل</w:t>
      </w:r>
      <w:r w:rsidR="00D32C07">
        <w:rPr>
          <w:rFonts w:cs="Traditional Arabic" w:hint="cs"/>
          <w:sz w:val="30"/>
          <w:szCs w:val="30"/>
          <w:rtl/>
          <w:lang w:val="fr-FR" w:bidi="ar-DZ"/>
        </w:rPr>
        <w:t>يابس سيدي بلعباس 2008-2009 ، سنة ثالثة علوم تجارية كلاسيك .</w:t>
      </w:r>
    </w:p>
    <w:p w:rsidR="009879CB" w:rsidRDefault="009879CB" w:rsidP="008029E3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val="fr-FR" w:bidi="ar-DZ"/>
        </w:rPr>
        <w:t>الاقتصاد الكلي</w:t>
      </w:r>
      <w:r w:rsidR="008029E3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، جامعة الجيلالي ل</w:t>
      </w:r>
      <w:r w:rsidR="00D32C07">
        <w:rPr>
          <w:rFonts w:cs="Traditional Arabic" w:hint="cs"/>
          <w:sz w:val="30"/>
          <w:szCs w:val="30"/>
          <w:rtl/>
          <w:lang w:val="fr-FR" w:bidi="ar-DZ"/>
        </w:rPr>
        <w:t>يابس سيدي بلعباس 2008-2009 ، سنة ثالثة علوم تجارية كلاسيك .</w:t>
      </w:r>
    </w:p>
    <w:p w:rsidR="00E84356" w:rsidRPr="0041094D" w:rsidRDefault="00E84356" w:rsidP="00E84356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b/>
          <w:bCs/>
          <w:sz w:val="30"/>
          <w:szCs w:val="30"/>
          <w:rtl/>
          <w:lang w:val="fr-FR" w:bidi="ar-DZ"/>
        </w:rPr>
        <w:t xml:space="preserve">الإحصاء الوصفي ،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المركز الجامعي غليزان </w:t>
      </w:r>
      <w:r w:rsidRPr="0041094D">
        <w:rPr>
          <w:rFonts w:cs="Traditional Arabic"/>
          <w:sz w:val="30"/>
          <w:szCs w:val="30"/>
          <w:lang w:val="fr-FR" w:bidi="ar-DZ"/>
        </w:rPr>
        <w:t>200</w:t>
      </w:r>
      <w:r>
        <w:rPr>
          <w:rFonts w:cs="Traditional Arabic"/>
          <w:sz w:val="30"/>
          <w:szCs w:val="30"/>
          <w:lang w:val="fr-FR" w:bidi="ar-DZ"/>
        </w:rPr>
        <w:t>8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-20</w:t>
      </w:r>
      <w:r>
        <w:rPr>
          <w:rFonts w:cs="Traditional Arabic" w:hint="cs"/>
          <w:sz w:val="30"/>
          <w:szCs w:val="30"/>
          <w:rtl/>
          <w:lang w:val="fr-FR" w:bidi="ar-DZ"/>
        </w:rPr>
        <w:t>09 ، طلبة سنة أولى جذع مشترك .</w:t>
      </w:r>
    </w:p>
    <w:p w:rsidR="00DC5D6D" w:rsidRDefault="00DC5D6D" w:rsidP="003F7668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1094D">
        <w:rPr>
          <w:rFonts w:cs="Traditional Arabic" w:hint="cs"/>
          <w:b/>
          <w:bCs/>
          <w:sz w:val="30"/>
          <w:szCs w:val="30"/>
          <w:rtl/>
          <w:lang w:val="fr-FR" w:bidi="ar-DZ"/>
        </w:rPr>
        <w:t>الاقتصاد الجزئي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،المركز الجامعي غليزان </w:t>
      </w:r>
      <w:r w:rsidRPr="0041094D">
        <w:rPr>
          <w:rFonts w:cs="Traditional Arabic"/>
          <w:sz w:val="30"/>
          <w:szCs w:val="30"/>
          <w:lang w:val="fr-FR" w:bidi="ar-DZ"/>
        </w:rPr>
        <w:t>2009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-201</w:t>
      </w:r>
      <w:r w:rsidR="003F7668">
        <w:rPr>
          <w:rFonts w:cs="Traditional Arabic" w:hint="cs"/>
          <w:sz w:val="30"/>
          <w:szCs w:val="30"/>
          <w:rtl/>
          <w:lang w:val="fr-FR" w:bidi="ar-DZ"/>
        </w:rPr>
        <w:t>7</w:t>
      </w:r>
      <w:r w:rsidR="00D32C07">
        <w:rPr>
          <w:rFonts w:cs="Traditional Arabic" w:hint="cs"/>
          <w:sz w:val="30"/>
          <w:szCs w:val="30"/>
          <w:rtl/>
          <w:lang w:val="fr-FR" w:bidi="ar-DZ"/>
        </w:rPr>
        <w:t xml:space="preserve"> ، طلبة سنة أولى جذع مشترك .</w:t>
      </w:r>
    </w:p>
    <w:p w:rsidR="004B0FDE" w:rsidRDefault="004B0FDE" w:rsidP="008029E3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b/>
          <w:bCs/>
          <w:sz w:val="30"/>
          <w:szCs w:val="30"/>
          <w:rtl/>
          <w:lang w:val="fr-FR" w:bidi="ar-DZ"/>
        </w:rPr>
        <w:t>مبادئ المالية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،المركز الجامعي غليزان </w:t>
      </w:r>
      <w:r>
        <w:rPr>
          <w:rFonts w:cs="Traditional Arabic" w:hint="cs"/>
          <w:sz w:val="30"/>
          <w:szCs w:val="30"/>
          <w:rtl/>
          <w:lang w:val="fr-FR" w:bidi="ar-DZ"/>
        </w:rPr>
        <w:t>2012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-201</w:t>
      </w:r>
      <w:r>
        <w:rPr>
          <w:rFonts w:cs="Traditional Arabic" w:hint="cs"/>
          <w:sz w:val="30"/>
          <w:szCs w:val="30"/>
          <w:rtl/>
          <w:lang w:val="fr-FR" w:bidi="ar-DZ"/>
        </w:rPr>
        <w:t>3</w:t>
      </w:r>
      <w:r w:rsidR="00D32C07">
        <w:rPr>
          <w:rFonts w:cs="Traditional Arabic" w:hint="cs"/>
          <w:sz w:val="30"/>
          <w:szCs w:val="30"/>
          <w:rtl/>
          <w:lang w:val="fr-FR" w:bidi="ar-DZ"/>
        </w:rPr>
        <w:t xml:space="preserve"> ، طلبة سنة ثالثة تخصص مالية. </w:t>
      </w:r>
    </w:p>
    <w:p w:rsidR="008029E3" w:rsidRDefault="00A032A5" w:rsidP="003F7668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b/>
          <w:bCs/>
          <w:sz w:val="30"/>
          <w:szCs w:val="30"/>
          <w:rtl/>
          <w:lang w:val="fr-FR" w:bidi="ar-DZ"/>
        </w:rPr>
        <w:t>ال</w:t>
      </w:r>
      <w:r w:rsidR="00A35C80">
        <w:rPr>
          <w:rFonts w:cs="Traditional Arabic" w:hint="cs"/>
          <w:b/>
          <w:bCs/>
          <w:sz w:val="30"/>
          <w:szCs w:val="30"/>
          <w:rtl/>
          <w:lang w:val="fr-FR" w:bidi="ar-DZ"/>
        </w:rPr>
        <w:t>هندسة</w:t>
      </w:r>
      <w:r>
        <w:rPr>
          <w:rFonts w:cs="Traditional Arabic" w:hint="cs"/>
          <w:b/>
          <w:bCs/>
          <w:sz w:val="30"/>
          <w:szCs w:val="30"/>
          <w:rtl/>
          <w:lang w:val="fr-FR" w:bidi="ar-DZ"/>
        </w:rPr>
        <w:t xml:space="preserve"> المالية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 ،المركز الجامعي غليزان </w:t>
      </w:r>
      <w:r>
        <w:rPr>
          <w:rFonts w:cs="Traditional Arabic" w:hint="cs"/>
          <w:sz w:val="30"/>
          <w:szCs w:val="30"/>
          <w:rtl/>
          <w:lang w:val="fr-FR" w:bidi="ar-DZ"/>
        </w:rPr>
        <w:t>2013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-201</w:t>
      </w:r>
      <w:r w:rsidR="003F7668">
        <w:rPr>
          <w:rFonts w:cs="Traditional Arabic" w:hint="cs"/>
          <w:sz w:val="30"/>
          <w:szCs w:val="30"/>
          <w:rtl/>
          <w:lang w:val="fr-FR" w:bidi="ar-DZ"/>
        </w:rPr>
        <w:t>7</w:t>
      </w:r>
      <w:r w:rsidR="00D32C07">
        <w:rPr>
          <w:rFonts w:cs="Traditional Arabic" w:hint="cs"/>
          <w:sz w:val="30"/>
          <w:szCs w:val="30"/>
          <w:rtl/>
          <w:lang w:val="fr-FR" w:bidi="ar-DZ"/>
        </w:rPr>
        <w:t xml:space="preserve"> ،طلبة ماستر تخصص مالية المؤسسة .</w:t>
      </w:r>
    </w:p>
    <w:p w:rsidR="003F7668" w:rsidRPr="003F7668" w:rsidRDefault="003F7668" w:rsidP="003F7668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bookmarkStart w:id="0" w:name="_GoBack"/>
      <w:bookmarkEnd w:id="0"/>
      <w:r w:rsidRPr="003F7668">
        <w:rPr>
          <w:rFonts w:cs="Traditional Arabic" w:hint="cs"/>
          <w:b/>
          <w:bCs/>
          <w:sz w:val="30"/>
          <w:szCs w:val="30"/>
          <w:rtl/>
          <w:lang w:val="fr-FR" w:bidi="ar-DZ"/>
        </w:rPr>
        <w:t>تحليل الأسواق المالية ،</w:t>
      </w:r>
      <w:r w:rsidRPr="003F766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 xml:space="preserve">المركز الجامعي غليزان </w:t>
      </w:r>
      <w:r>
        <w:rPr>
          <w:rFonts w:cs="Traditional Arabic" w:hint="cs"/>
          <w:sz w:val="30"/>
          <w:szCs w:val="30"/>
          <w:rtl/>
          <w:lang w:val="fr-FR" w:bidi="ar-DZ"/>
        </w:rPr>
        <w:t>2016</w:t>
      </w:r>
      <w:r w:rsidRPr="0041094D">
        <w:rPr>
          <w:rFonts w:cs="Traditional Arabic" w:hint="cs"/>
          <w:sz w:val="30"/>
          <w:szCs w:val="30"/>
          <w:rtl/>
          <w:lang w:val="fr-FR" w:bidi="ar-DZ"/>
        </w:rPr>
        <w:t>-201</w:t>
      </w:r>
      <w:r>
        <w:rPr>
          <w:rFonts w:cs="Traditional Arabic" w:hint="cs"/>
          <w:sz w:val="30"/>
          <w:szCs w:val="30"/>
          <w:rtl/>
          <w:lang w:val="fr-FR" w:bidi="ar-DZ"/>
        </w:rPr>
        <w:t>7 ،طلبة ماستر تخصص مالية المؤسسة</w:t>
      </w:r>
      <w:r w:rsidRPr="003F7668">
        <w:rPr>
          <w:rFonts w:cs="Traditional Arabic" w:hint="cs"/>
          <w:b/>
          <w:bCs/>
          <w:sz w:val="30"/>
          <w:szCs w:val="30"/>
          <w:rtl/>
          <w:lang w:val="fr-FR" w:bidi="ar-DZ"/>
        </w:rPr>
        <w:t xml:space="preserve"> </w:t>
      </w:r>
    </w:p>
    <w:p w:rsidR="00EE4B51" w:rsidRPr="003F7668" w:rsidRDefault="00EE4B51" w:rsidP="00EE4B51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3F7668">
        <w:rPr>
          <w:rFonts w:cs="Traditional Arabic" w:hint="cs"/>
          <w:b/>
          <w:bCs/>
          <w:sz w:val="30"/>
          <w:szCs w:val="30"/>
          <w:rtl/>
          <w:lang w:val="fr-FR" w:bidi="ar-DZ"/>
        </w:rPr>
        <w:t>الإشراف</w:t>
      </w:r>
      <w:r w:rsidRPr="003F7668">
        <w:rPr>
          <w:rFonts w:cs="Traditional Arabic" w:hint="cs"/>
          <w:sz w:val="30"/>
          <w:szCs w:val="30"/>
          <w:rtl/>
          <w:lang w:val="fr-FR" w:bidi="ar-DZ"/>
        </w:rPr>
        <w:t xml:space="preserve"> على تأطير العديد من مذكرات لطلبة الليسانس والماستر</w:t>
      </w:r>
      <w:r w:rsidR="00FE0E4A" w:rsidRPr="003F7668">
        <w:rPr>
          <w:rFonts w:cs="Traditional Arabic" w:hint="cs"/>
          <w:sz w:val="30"/>
          <w:szCs w:val="30"/>
          <w:rtl/>
          <w:lang w:val="fr-FR" w:bidi="ar-DZ"/>
        </w:rPr>
        <w:t xml:space="preserve"> (</w:t>
      </w:r>
      <w:r w:rsidR="00FE0E4A" w:rsidRPr="003F7668">
        <w:rPr>
          <w:rFonts w:cs="Traditional Arabic" w:hint="cs"/>
          <w:b/>
          <w:bCs/>
          <w:sz w:val="30"/>
          <w:szCs w:val="30"/>
          <w:rtl/>
          <w:lang w:val="fr-FR" w:bidi="ar-DZ"/>
        </w:rPr>
        <w:t>تخصصات</w:t>
      </w:r>
      <w:r w:rsidR="00FE0E4A" w:rsidRPr="003F7668">
        <w:rPr>
          <w:rFonts w:cs="Traditional Arabic" w:hint="cs"/>
          <w:sz w:val="30"/>
          <w:szCs w:val="30"/>
          <w:rtl/>
          <w:lang w:val="fr-FR" w:bidi="ar-DZ"/>
        </w:rPr>
        <w:t xml:space="preserve"> : المالية الكمية، مالية المؤسسة</w:t>
      </w:r>
      <w:r w:rsidR="007E2BBB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FE0E4A" w:rsidRPr="003F7668">
        <w:rPr>
          <w:rFonts w:cs="Traditional Arabic" w:hint="cs"/>
          <w:sz w:val="30"/>
          <w:szCs w:val="30"/>
          <w:rtl/>
          <w:lang w:val="fr-FR" w:bidi="ar-DZ"/>
        </w:rPr>
        <w:t>،اقتصاد المؤسسة،</w:t>
      </w:r>
      <w:r w:rsidR="007E2BBB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FE0E4A" w:rsidRPr="003F7668">
        <w:rPr>
          <w:rFonts w:cs="Traditional Arabic" w:hint="cs"/>
          <w:sz w:val="30"/>
          <w:szCs w:val="30"/>
          <w:rtl/>
          <w:lang w:val="fr-FR" w:bidi="ar-DZ"/>
        </w:rPr>
        <w:t>تجارة ومالية دولية ) .</w:t>
      </w:r>
    </w:p>
    <w:p w:rsidR="005B48C4" w:rsidRDefault="00EE4B51" w:rsidP="00D20C47">
      <w:pPr>
        <w:numPr>
          <w:ilvl w:val="0"/>
          <w:numId w:val="6"/>
        </w:numPr>
        <w:tabs>
          <w:tab w:val="clear" w:pos="720"/>
          <w:tab w:val="left" w:pos="-514"/>
          <w:tab w:val="left" w:pos="386"/>
        </w:tabs>
        <w:ind w:left="-874" w:firstLine="0"/>
        <w:jc w:val="both"/>
        <w:rPr>
          <w:rFonts w:cs="Traditional Arabic"/>
          <w:sz w:val="30"/>
          <w:szCs w:val="30"/>
          <w:lang w:val="fr-FR" w:bidi="ar-DZ"/>
        </w:rPr>
      </w:pPr>
      <w:r w:rsidRPr="00EE4B51">
        <w:rPr>
          <w:rFonts w:cs="Traditional Arabic" w:hint="cs"/>
          <w:sz w:val="30"/>
          <w:szCs w:val="30"/>
          <w:rtl/>
          <w:lang w:val="fr-FR" w:bidi="ar-DZ"/>
        </w:rPr>
        <w:t>المساعدة في ال</w:t>
      </w:r>
      <w:proofErr w:type="gramStart"/>
      <w:r w:rsidRPr="00EE4B51">
        <w:rPr>
          <w:rFonts w:cs="Traditional Arabic" w:hint="cs"/>
          <w:sz w:val="30"/>
          <w:szCs w:val="30"/>
          <w:rtl/>
          <w:lang w:val="fr-FR" w:bidi="ar-DZ"/>
        </w:rPr>
        <w:t xml:space="preserve">تأطير </w:t>
      </w:r>
      <w:r w:rsidR="00355440">
        <w:rPr>
          <w:rFonts w:cs="Traditional Arabic" w:hint="cs"/>
          <w:sz w:val="30"/>
          <w:szCs w:val="30"/>
          <w:rtl/>
          <w:lang w:val="fr-FR" w:bidi="ar-DZ"/>
        </w:rPr>
        <w:t xml:space="preserve">لطلبة </w:t>
      </w:r>
      <w:proofErr w:type="gramEnd"/>
      <w:r w:rsidR="008F2143">
        <w:rPr>
          <w:rFonts w:cs="Traditional Arabic" w:hint="cs"/>
          <w:sz w:val="30"/>
          <w:szCs w:val="30"/>
          <w:rtl/>
          <w:lang w:val="fr-FR" w:bidi="ar-DZ"/>
        </w:rPr>
        <w:t xml:space="preserve">الدكتوراه </w:t>
      </w:r>
      <w:proofErr w:type="spellStart"/>
      <w:r w:rsidR="008F2143">
        <w:rPr>
          <w:rFonts w:cs="Traditional Arabic" w:hint="cs"/>
          <w:sz w:val="30"/>
          <w:szCs w:val="30"/>
          <w:rtl/>
          <w:lang w:val="fr-FR" w:bidi="ar-DZ"/>
        </w:rPr>
        <w:t>ل.م.د</w:t>
      </w:r>
      <w:proofErr w:type="spellEnd"/>
      <w:r w:rsidR="008F2143">
        <w:rPr>
          <w:rFonts w:cs="Traditional Arabic" w:hint="cs"/>
          <w:sz w:val="30"/>
          <w:szCs w:val="30"/>
          <w:rtl/>
          <w:lang w:val="fr-FR" w:bidi="ar-DZ"/>
        </w:rPr>
        <w:t xml:space="preserve"> تخصص العلوم الاقتصادية .</w:t>
      </w:r>
    </w:p>
    <w:p w:rsidR="005B48C4" w:rsidRPr="00EE4B51" w:rsidRDefault="005B48C4" w:rsidP="007E2BBB">
      <w:pPr>
        <w:tabs>
          <w:tab w:val="left" w:pos="-514"/>
          <w:tab w:val="left" w:pos="386"/>
        </w:tabs>
        <w:jc w:val="both"/>
        <w:rPr>
          <w:rFonts w:cs="Traditional Arabic"/>
          <w:sz w:val="30"/>
          <w:szCs w:val="30"/>
          <w:lang w:val="fr-FR" w:bidi="ar-DZ"/>
        </w:rPr>
      </w:pPr>
    </w:p>
    <w:p w:rsidR="00387160" w:rsidRPr="00A032A5" w:rsidRDefault="00366E95" w:rsidP="007D0F1B">
      <w:pPr>
        <w:numPr>
          <w:ilvl w:val="1"/>
          <w:numId w:val="6"/>
        </w:numPr>
        <w:tabs>
          <w:tab w:val="left" w:pos="-334"/>
        </w:tabs>
        <w:ind w:hanging="2314"/>
        <w:rPr>
          <w:rFonts w:cs="Andalus"/>
          <w:b/>
          <w:bCs/>
          <w:i/>
          <w:iCs/>
          <w:sz w:val="36"/>
          <w:szCs w:val="36"/>
          <w:u w:val="single"/>
          <w:lang w:bidi="ar-DZ"/>
        </w:rPr>
      </w:pP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المقالات العلمية</w:t>
      </w:r>
      <w:r w:rsid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 الوطنية </w:t>
      </w:r>
      <w:proofErr w:type="gramStart"/>
      <w:r w:rsid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والدولية</w:t>
      </w:r>
      <w:proofErr w:type="gramEnd"/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:</w:t>
      </w:r>
      <w:r w:rsidRPr="00A032A5">
        <w:rPr>
          <w:rFonts w:cs="Andalus" w:hint="cs"/>
          <w:b/>
          <w:bCs/>
          <w:i/>
          <w:iCs/>
          <w:sz w:val="36"/>
          <w:szCs w:val="36"/>
          <w:u w:val="single"/>
          <w:rtl/>
          <w:lang w:bidi="ar-DZ"/>
        </w:rPr>
        <w:t xml:space="preserve"> </w:t>
      </w:r>
    </w:p>
    <w:p w:rsidR="00A032A5" w:rsidRPr="00516388" w:rsidRDefault="00A032A5" w:rsidP="00A032A5">
      <w:pPr>
        <w:tabs>
          <w:tab w:val="left" w:pos="-334"/>
        </w:tabs>
        <w:ind w:left="1440"/>
        <w:rPr>
          <w:rFonts w:cs="Andalus"/>
          <w:b/>
          <w:bCs/>
          <w:i/>
          <w:iCs/>
          <w:sz w:val="30"/>
          <w:szCs w:val="30"/>
          <w:u w:val="single"/>
          <w:rtl/>
          <w:lang w:bidi="ar-DZ"/>
        </w:rPr>
      </w:pPr>
    </w:p>
    <w:p w:rsidR="00CC2863" w:rsidRPr="00516388" w:rsidRDefault="003A79A3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CC2863" w:rsidRPr="00516388">
        <w:rPr>
          <w:rFonts w:cs="Traditional Arabic" w:hint="cs"/>
          <w:sz w:val="30"/>
          <w:szCs w:val="30"/>
          <w:rtl/>
          <w:lang w:val="fr-FR" w:bidi="ar-DZ"/>
        </w:rPr>
        <w:t xml:space="preserve">"الاستقرار المالي و البنوك الإسلامية : تحليل تجريبي "، </w:t>
      </w:r>
      <w:r w:rsidR="000C16F0" w:rsidRPr="00516388">
        <w:rPr>
          <w:rFonts w:cs="Traditional Arabic" w:hint="cs"/>
          <w:sz w:val="30"/>
          <w:szCs w:val="30"/>
          <w:rtl/>
          <w:lang w:val="fr-FR" w:bidi="ar-DZ"/>
        </w:rPr>
        <w:t>م</w:t>
      </w:r>
      <w:r w:rsidR="00931767" w:rsidRPr="00516388">
        <w:rPr>
          <w:rFonts w:cs="Traditional Arabic" w:hint="cs"/>
          <w:sz w:val="30"/>
          <w:szCs w:val="30"/>
          <w:rtl/>
          <w:lang w:val="fr-FR" w:bidi="ar-DZ"/>
        </w:rPr>
        <w:t>نشورة</w:t>
      </w:r>
      <w:r w:rsidR="000C16F0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علمية في مجلة 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اقتصاديات</w:t>
      </w:r>
      <w:r w:rsidR="00720BDB"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="000C16F0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720BDB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العدد 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16</w:t>
      </w:r>
      <w:r w:rsidR="00CC2863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proofErr w:type="spellStart"/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جويلية</w:t>
      </w:r>
      <w:proofErr w:type="spellEnd"/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D24C6D" w:rsidRPr="00516388">
        <w:rPr>
          <w:rFonts w:cs="Traditional Arabic" w:hint="cs"/>
          <w:sz w:val="30"/>
          <w:szCs w:val="30"/>
          <w:rtl/>
          <w:lang w:val="fr-FR" w:bidi="ar-DZ"/>
        </w:rPr>
        <w:t>20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10</w:t>
      </w:r>
      <w:r w:rsidR="00D24C6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،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مركز البصيرة</w:t>
      </w:r>
      <w:r w:rsidR="00D45DE1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للبحوث 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CC2863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3577CC" w:rsidRPr="00516388">
        <w:rPr>
          <w:rFonts w:cs="Traditional Arabic" w:hint="cs"/>
          <w:sz w:val="30"/>
          <w:szCs w:val="30"/>
          <w:rtl/>
          <w:lang w:val="fr-FR" w:bidi="ar-DZ"/>
        </w:rPr>
        <w:t>ا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لجزائر</w:t>
      </w:r>
      <w:r w:rsidR="003577CC" w:rsidRPr="00516388">
        <w:rPr>
          <w:rFonts w:cs="Traditional Arabic" w:hint="cs"/>
          <w:sz w:val="30"/>
          <w:szCs w:val="30"/>
          <w:rtl/>
          <w:lang w:val="fr-FR" w:bidi="ar-DZ"/>
        </w:rPr>
        <w:t>.</w:t>
      </w:r>
      <w:r w:rsidR="0085407E" w:rsidRPr="0085407E">
        <w:t xml:space="preserve"> </w:t>
      </w:r>
      <w:hyperlink r:id="rId10" w:history="1">
        <w:r w:rsidR="0085407E" w:rsidRPr="008D0743">
          <w:rPr>
            <w:rStyle w:val="Lienhypertexte"/>
            <w:rFonts w:cs="Traditional Arabic"/>
            <w:sz w:val="30"/>
            <w:szCs w:val="30"/>
            <w:lang w:val="fr-FR" w:bidi="ar-DZ"/>
          </w:rPr>
          <w:t>http://www.baseeracenter.com</w:t>
        </w:r>
      </w:hyperlink>
      <w:r w:rsidR="0085407E">
        <w:rPr>
          <w:rFonts w:cs="Traditional Arabic"/>
          <w:sz w:val="30"/>
          <w:szCs w:val="30"/>
          <w:lang w:val="fr-FR" w:bidi="ar-DZ"/>
        </w:rPr>
        <w:t xml:space="preserve"> </w:t>
      </w:r>
    </w:p>
    <w:p w:rsidR="009619AD" w:rsidRDefault="00720BDB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''أثر تخفيض القيمة الخارجية للعملة على 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>ا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لسياسة النقدية </w:t>
      </w:r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دراسة قياسية </w:t>
      </w:r>
      <w:r w:rsidR="0010038B" w:rsidRPr="00516388">
        <w:rPr>
          <w:rFonts w:cs="Traditional Arabic" w:hint="cs"/>
          <w:sz w:val="30"/>
          <w:szCs w:val="30"/>
          <w:rtl/>
          <w:lang w:val="fr-FR" w:bidi="ar-DZ"/>
        </w:rPr>
        <w:t xml:space="preserve">لحالة الجزائر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ما بين 1970-2006 </w:t>
      </w:r>
      <w:r w:rsidR="009A414F" w:rsidRPr="00516388">
        <w:rPr>
          <w:rFonts w:cs="Traditional Arabic" w:hint="cs"/>
          <w:sz w:val="30"/>
          <w:szCs w:val="30"/>
          <w:rtl/>
          <w:lang w:val="fr-FR" w:bidi="ar-DZ"/>
        </w:rPr>
        <w:t>''</w:t>
      </w:r>
      <w:r w:rsidR="000C16F0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، </w:t>
      </w:r>
      <w:r w:rsidR="00931767" w:rsidRPr="00516388">
        <w:rPr>
          <w:rFonts w:cs="Traditional Arabic" w:hint="cs"/>
          <w:sz w:val="30"/>
          <w:szCs w:val="30"/>
          <w:rtl/>
          <w:lang w:val="fr-FR" w:bidi="ar-DZ"/>
        </w:rPr>
        <w:t>منشورة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علمية في مجلة </w:t>
      </w:r>
      <w:r w:rsidR="006445A7">
        <w:rPr>
          <w:rFonts w:cs="Traditional Arabic" w:hint="cs"/>
          <w:sz w:val="30"/>
          <w:szCs w:val="30"/>
          <w:rtl/>
          <w:lang w:val="fr-FR" w:bidi="ar-DZ"/>
        </w:rPr>
        <w:t>أبعاد اقتصادية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9619AD"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="006445A7">
        <w:rPr>
          <w:rFonts w:cs="Traditional Arabic" w:hint="cs"/>
          <w:sz w:val="30"/>
          <w:szCs w:val="30"/>
          <w:rtl/>
          <w:lang w:val="fr-FR" w:bidi="ar-DZ"/>
        </w:rPr>
        <w:t xml:space="preserve"> العدد 02</w:t>
      </w:r>
      <w:r w:rsidR="006445A7">
        <w:rPr>
          <w:rFonts w:cs="Traditional Arabic"/>
          <w:sz w:val="30"/>
          <w:szCs w:val="30"/>
          <w:lang w:val="fr-FR" w:bidi="ar-DZ"/>
        </w:rPr>
        <w:t xml:space="preserve"> 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6445A7">
        <w:rPr>
          <w:rFonts w:cs="Traditional Arabic" w:hint="cs"/>
          <w:sz w:val="30"/>
          <w:szCs w:val="30"/>
          <w:rtl/>
          <w:lang w:val="fr-FR" w:bidi="ar-DZ"/>
        </w:rPr>
        <w:t xml:space="preserve">،سبتمبر2012 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، </w:t>
      </w:r>
      <w:r w:rsidR="006445A7">
        <w:rPr>
          <w:rFonts w:cs="Traditional Arabic" w:hint="cs"/>
          <w:sz w:val="30"/>
          <w:szCs w:val="30"/>
          <w:rtl/>
          <w:lang w:val="fr-FR" w:bidi="ar-DZ"/>
        </w:rPr>
        <w:t>جامعة بومرداس</w:t>
      </w:r>
      <w:r w:rsidR="00D512DA"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6445A7">
        <w:rPr>
          <w:rFonts w:cs="Traditional Arabic" w:hint="cs"/>
          <w:sz w:val="30"/>
          <w:szCs w:val="30"/>
          <w:rtl/>
          <w:lang w:val="fr-FR" w:bidi="ar-DZ"/>
        </w:rPr>
        <w:t xml:space="preserve"> الجزائر</w:t>
      </w:r>
      <w:r w:rsidR="009619A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.</w:t>
      </w:r>
    </w:p>
    <w:p w:rsidR="003A79A3" w:rsidRDefault="00525164" w:rsidP="003A79A3">
      <w:pPr>
        <w:tabs>
          <w:tab w:val="left" w:pos="-334"/>
          <w:tab w:val="left" w:pos="386"/>
        </w:tabs>
        <w:spacing w:line="276" w:lineRule="auto"/>
        <w:ind w:left="-694"/>
        <w:jc w:val="both"/>
        <w:rPr>
          <w:rFonts w:cs="Traditional Arabic"/>
          <w:sz w:val="30"/>
          <w:szCs w:val="30"/>
          <w:lang w:val="fr-FR" w:bidi="ar-DZ"/>
        </w:rPr>
      </w:pPr>
      <w:hyperlink r:id="rId11" w:history="1">
        <w:r w:rsidR="003A79A3" w:rsidRPr="008D0743">
          <w:rPr>
            <w:rStyle w:val="Lienhypertexte"/>
            <w:rFonts w:cs="Traditional Arabic"/>
            <w:sz w:val="30"/>
            <w:szCs w:val="30"/>
            <w:lang w:val="fr-FR" w:bidi="ar-DZ"/>
          </w:rPr>
          <w:t>http://fsegc.univ-boumerdes.dz/images/PDF/num2.pdf</w:t>
        </w:r>
      </w:hyperlink>
      <w:r w:rsidR="003A79A3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</w:p>
    <w:p w:rsidR="00B57091" w:rsidRDefault="00E632F7" w:rsidP="00B57091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lastRenderedPageBreak/>
        <w:t xml:space="preserve">التسيير الاستراتيجي للمخاطر البنكية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النظامية </w:t>
      </w:r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حالة البنوك الخليجية ، منشورة علمية في مجلة </w:t>
      </w:r>
      <w:r>
        <w:rPr>
          <w:rFonts w:cs="Traditional Arabic" w:hint="cs"/>
          <w:sz w:val="30"/>
          <w:szCs w:val="30"/>
          <w:rtl/>
          <w:lang w:val="fr-FR" w:bidi="ar-DZ"/>
        </w:rPr>
        <w:t>دفاتر اقتصادية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العدد 0</w:t>
      </w:r>
      <w:r w:rsidR="00831AE3">
        <w:rPr>
          <w:rFonts w:cs="Traditional Arabic" w:hint="cs"/>
          <w:sz w:val="30"/>
          <w:szCs w:val="30"/>
          <w:rtl/>
          <w:lang w:val="fr-FR" w:bidi="ar-DZ"/>
        </w:rPr>
        <w:t>4</w:t>
      </w:r>
      <w:r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،نوفمبر 2012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، </w:t>
      </w:r>
      <w:r>
        <w:rPr>
          <w:rFonts w:cs="Traditional Arabic" w:hint="cs"/>
          <w:sz w:val="30"/>
          <w:szCs w:val="30"/>
          <w:rtl/>
          <w:lang w:val="fr-FR" w:bidi="ar-DZ"/>
        </w:rPr>
        <w:t>جامعة الجلفة ، الجزائر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.</w:t>
      </w:r>
      <w:r w:rsidR="00B57091" w:rsidRPr="00B57091">
        <w:t xml:space="preserve"> </w:t>
      </w:r>
      <w:hyperlink r:id="rId12" w:history="1">
        <w:r w:rsidR="00B57091" w:rsidRPr="008D0743">
          <w:rPr>
            <w:rStyle w:val="Lienhypertexte"/>
            <w:rFonts w:cs="Traditional Arabic"/>
            <w:sz w:val="30"/>
            <w:szCs w:val="30"/>
            <w:lang w:val="fr-FR" w:bidi="ar-DZ"/>
          </w:rPr>
          <w:t>http://www.univ-djelfa.dz/</w:t>
        </w:r>
      </w:hyperlink>
      <w:r w:rsidR="00B57091">
        <w:rPr>
          <w:rFonts w:cs="Traditional Arabic" w:hint="cs"/>
          <w:sz w:val="30"/>
          <w:szCs w:val="30"/>
          <w:lang w:val="fr-FR" w:bidi="ar-DZ"/>
        </w:rPr>
        <w:t xml:space="preserve"> </w:t>
      </w:r>
    </w:p>
    <w:p w:rsidR="00B815C1" w:rsidRDefault="002D29FC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تسيير </w:t>
      </w:r>
      <w:r w:rsidR="006C595F">
        <w:rPr>
          <w:rFonts w:cs="Traditional Arabic" w:hint="cs"/>
          <w:sz w:val="30"/>
          <w:szCs w:val="30"/>
          <w:rtl/>
          <w:lang w:val="fr-FR" w:bidi="ar-DZ"/>
        </w:rPr>
        <w:t>المحافظ الاستثماري</w:t>
      </w:r>
      <w:r w:rsidR="006C595F">
        <w:rPr>
          <w:rFonts w:cs="Traditional Arabic" w:hint="eastAsia"/>
          <w:sz w:val="30"/>
          <w:szCs w:val="30"/>
          <w:rtl/>
          <w:lang w:val="fr-FR" w:bidi="ar-DZ"/>
        </w:rPr>
        <w:t>ة</w:t>
      </w:r>
      <w:r w:rsidR="006C595F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البنكية </w:t>
      </w:r>
      <w:r w:rsidR="006C595F">
        <w:rPr>
          <w:rFonts w:cs="Traditional Arabic" w:hint="cs"/>
          <w:sz w:val="30"/>
          <w:szCs w:val="30"/>
          <w:rtl/>
          <w:lang w:val="fr-FR" w:bidi="ar-DZ"/>
        </w:rPr>
        <w:t xml:space="preserve">باستخدام نموذج </w:t>
      </w:r>
      <w:proofErr w:type="spellStart"/>
      <w:r w:rsidR="006C595F">
        <w:rPr>
          <w:rFonts w:cs="Traditional Arabic" w:hint="cs"/>
          <w:sz w:val="30"/>
          <w:szCs w:val="30"/>
          <w:rtl/>
          <w:lang w:val="fr-FR" w:bidi="ar-DZ"/>
        </w:rPr>
        <w:t>ماركويتز</w:t>
      </w:r>
      <w:proofErr w:type="spellEnd"/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حالة البنوك الخليجية ، منشورة علمية في </w:t>
      </w:r>
      <w:r>
        <w:rPr>
          <w:rFonts w:cs="Traditional Arabic" w:hint="cs"/>
          <w:sz w:val="30"/>
          <w:szCs w:val="30"/>
          <w:rtl/>
          <w:lang w:val="fr-FR" w:bidi="ar-DZ"/>
        </w:rPr>
        <w:t>ال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مجلة </w:t>
      </w:r>
      <w:r>
        <w:rPr>
          <w:rFonts w:cs="Traditional Arabic" w:hint="cs"/>
          <w:sz w:val="30"/>
          <w:szCs w:val="30"/>
          <w:rtl/>
          <w:lang w:val="fr-FR" w:bidi="ar-DZ"/>
        </w:rPr>
        <w:t>الجزائرية للعلوم المصرفية</w:t>
      </w:r>
      <w:r w:rsidR="00834F60">
        <w:rPr>
          <w:rFonts w:cs="Traditional Arabic" w:hint="cs"/>
          <w:sz w:val="30"/>
          <w:szCs w:val="30"/>
          <w:rtl/>
          <w:lang w:val="fr-FR" w:bidi="ar-DZ"/>
        </w:rPr>
        <w:t xml:space="preserve"> والأسواق المالية </w:t>
      </w:r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العدد 02</w:t>
      </w:r>
      <w:r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،أكتوبر 2012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، </w:t>
      </w:r>
      <w:r>
        <w:rPr>
          <w:rFonts w:cs="Traditional Arabic" w:hint="cs"/>
          <w:sz w:val="30"/>
          <w:szCs w:val="30"/>
          <w:rtl/>
          <w:lang w:val="fr-FR" w:bidi="ar-DZ"/>
        </w:rPr>
        <w:t>جامعة سطيف ، الجزائر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.</w:t>
      </w:r>
    </w:p>
    <w:p w:rsidR="003A79A3" w:rsidRDefault="00525164" w:rsidP="003A79A3">
      <w:pPr>
        <w:tabs>
          <w:tab w:val="left" w:pos="-334"/>
          <w:tab w:val="left" w:pos="386"/>
        </w:tabs>
        <w:spacing w:line="276" w:lineRule="auto"/>
        <w:ind w:left="-694"/>
        <w:jc w:val="both"/>
        <w:rPr>
          <w:rFonts w:cs="Traditional Arabic"/>
          <w:sz w:val="30"/>
          <w:szCs w:val="30"/>
          <w:lang w:val="fr-FR" w:bidi="ar-DZ"/>
        </w:rPr>
      </w:pPr>
      <w:hyperlink r:id="rId13" w:history="1">
        <w:r w:rsidR="003A79A3" w:rsidRPr="008D0743">
          <w:rPr>
            <w:rStyle w:val="Lienhypertexte"/>
            <w:rFonts w:cs="Traditional Arabic"/>
            <w:sz w:val="30"/>
            <w:szCs w:val="30"/>
            <w:lang w:val="fr-FR" w:bidi="ar-DZ"/>
          </w:rPr>
          <w:t>http://eco.univ-setif.dz/pmb/opac_css/index.php?lvl=author_see&amp;id=10011</w:t>
        </w:r>
      </w:hyperlink>
      <w:r w:rsidR="003A79A3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</w:p>
    <w:p w:rsidR="00E35E52" w:rsidRDefault="004258D2" w:rsidP="009E56D1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9E56D1">
        <w:rPr>
          <w:rFonts w:cs="Traditional Arabic" w:hint="cs"/>
          <w:sz w:val="30"/>
          <w:szCs w:val="30"/>
          <w:rtl/>
          <w:lang w:val="fr-FR" w:bidi="ar-DZ"/>
        </w:rPr>
        <w:t xml:space="preserve">قياس </w:t>
      </w:r>
      <w:proofErr w:type="spellStart"/>
      <w:r w:rsidRPr="009E56D1">
        <w:rPr>
          <w:rFonts w:cs="Traditional Arabic" w:hint="cs"/>
          <w:sz w:val="30"/>
          <w:szCs w:val="30"/>
          <w:rtl/>
          <w:lang w:val="fr-FR" w:bidi="ar-DZ"/>
        </w:rPr>
        <w:t>أمثلية</w:t>
      </w:r>
      <w:proofErr w:type="spellEnd"/>
      <w:r w:rsidRPr="009E56D1">
        <w:rPr>
          <w:rFonts w:cs="Traditional Arabic" w:hint="cs"/>
          <w:sz w:val="30"/>
          <w:szCs w:val="30"/>
          <w:rtl/>
          <w:lang w:val="fr-FR" w:bidi="ar-DZ"/>
        </w:rPr>
        <w:t xml:space="preserve"> المحفظة الاستثمارية باستخدام الخوارزميات الجينية </w:t>
      </w:r>
      <w:r w:rsidRPr="009E56D1">
        <w:rPr>
          <w:rFonts w:cs="Traditional Arabic"/>
          <w:sz w:val="30"/>
          <w:szCs w:val="30"/>
          <w:rtl/>
          <w:lang w:val="fr-FR" w:bidi="ar-DZ"/>
        </w:rPr>
        <w:t>–</w:t>
      </w:r>
      <w:r w:rsidRPr="009E56D1">
        <w:rPr>
          <w:rFonts w:cs="Traditional Arabic" w:hint="cs"/>
          <w:sz w:val="30"/>
          <w:szCs w:val="30"/>
          <w:rtl/>
          <w:lang w:val="fr-FR" w:bidi="ar-DZ"/>
        </w:rPr>
        <w:t xml:space="preserve">حالة أسهم بورصة الجزائر، مجلة رؤى </w:t>
      </w:r>
      <w:proofErr w:type="spellStart"/>
      <w:r w:rsidRPr="009E56D1">
        <w:rPr>
          <w:rFonts w:cs="Traditional Arabic" w:hint="cs"/>
          <w:sz w:val="30"/>
          <w:szCs w:val="30"/>
          <w:rtl/>
          <w:lang w:val="fr-FR" w:bidi="ar-DZ"/>
        </w:rPr>
        <w:t>إقتصادية</w:t>
      </w:r>
      <w:proofErr w:type="spellEnd"/>
      <w:r w:rsidRPr="009E56D1">
        <w:rPr>
          <w:rFonts w:cs="Traditional Arabic" w:hint="cs"/>
          <w:sz w:val="30"/>
          <w:szCs w:val="30"/>
          <w:rtl/>
          <w:lang w:val="fr-FR" w:bidi="ar-DZ"/>
        </w:rPr>
        <w:t xml:space="preserve"> ،العدد 0</w:t>
      </w:r>
      <w:r w:rsidR="007F2A72" w:rsidRPr="009E56D1">
        <w:rPr>
          <w:rFonts w:cs="Traditional Arabic" w:hint="cs"/>
          <w:sz w:val="30"/>
          <w:szCs w:val="30"/>
          <w:rtl/>
          <w:lang w:val="fr-FR" w:bidi="ar-DZ"/>
        </w:rPr>
        <w:t>8</w:t>
      </w:r>
      <w:r w:rsidRPr="009E56D1">
        <w:rPr>
          <w:rFonts w:cs="Traditional Arabic" w:hint="cs"/>
          <w:sz w:val="30"/>
          <w:szCs w:val="30"/>
          <w:rtl/>
          <w:lang w:val="fr-FR" w:bidi="ar-DZ"/>
        </w:rPr>
        <w:t xml:space="preserve"> ،</w:t>
      </w:r>
      <w:r w:rsidR="007F2A72" w:rsidRPr="009E56D1">
        <w:rPr>
          <w:rFonts w:cs="Traditional Arabic" w:hint="cs"/>
          <w:sz w:val="30"/>
          <w:szCs w:val="30"/>
          <w:rtl/>
          <w:lang w:val="fr-FR" w:bidi="ar-DZ"/>
        </w:rPr>
        <w:t>جوان</w:t>
      </w:r>
      <w:r w:rsidRPr="009E56D1">
        <w:rPr>
          <w:rFonts w:cs="Traditional Arabic" w:hint="cs"/>
          <w:sz w:val="30"/>
          <w:szCs w:val="30"/>
          <w:rtl/>
          <w:lang w:val="fr-FR" w:bidi="ar-DZ"/>
        </w:rPr>
        <w:t xml:space="preserve"> 201</w:t>
      </w:r>
      <w:r w:rsidR="007F2A72" w:rsidRPr="009E56D1">
        <w:rPr>
          <w:rFonts w:cs="Traditional Arabic" w:hint="cs"/>
          <w:sz w:val="30"/>
          <w:szCs w:val="30"/>
          <w:rtl/>
          <w:lang w:val="fr-FR" w:bidi="ar-DZ"/>
        </w:rPr>
        <w:t>5</w:t>
      </w:r>
      <w:r w:rsidRPr="009E56D1">
        <w:rPr>
          <w:rFonts w:cs="Traditional Arabic" w:hint="cs"/>
          <w:sz w:val="30"/>
          <w:szCs w:val="30"/>
          <w:rtl/>
          <w:lang w:val="fr-FR" w:bidi="ar-DZ"/>
        </w:rPr>
        <w:t xml:space="preserve"> ، جامعة الوادي ،الجزائر .</w:t>
      </w:r>
      <w:r w:rsidR="009E56D1" w:rsidRPr="009E56D1">
        <w:rPr>
          <w:rFonts w:cs="Traditional Arabic"/>
          <w:sz w:val="30"/>
          <w:szCs w:val="30"/>
          <w:lang w:val="fr-FR" w:bidi="ar-DZ"/>
        </w:rPr>
        <w:t xml:space="preserve"> </w:t>
      </w:r>
      <w:hyperlink r:id="rId14" w:history="1">
        <w:r w:rsidR="009E56D1" w:rsidRPr="009E56D1">
          <w:rPr>
            <w:rStyle w:val="Lienhypertexte"/>
            <w:rFonts w:cs="Traditional Arabic"/>
            <w:sz w:val="30"/>
            <w:szCs w:val="30"/>
            <w:lang w:val="fr-FR" w:bidi="ar-DZ"/>
          </w:rPr>
          <w:t>http://www.univ-eloued.dz/roa</w:t>
        </w:r>
      </w:hyperlink>
      <w:r w:rsidR="009E56D1" w:rsidRPr="009E56D1">
        <w:rPr>
          <w:rFonts w:cs="Traditional Arabic"/>
          <w:sz w:val="30"/>
          <w:szCs w:val="30"/>
          <w:lang w:val="fr-FR" w:bidi="ar-DZ"/>
        </w:rPr>
        <w:t xml:space="preserve"> </w:t>
      </w:r>
    </w:p>
    <w:p w:rsidR="007227C1" w:rsidRDefault="007227C1" w:rsidP="001D05D7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CD35AA">
        <w:rPr>
          <w:rFonts w:cs="Traditional Arabic" w:hint="cs"/>
          <w:sz w:val="30"/>
          <w:szCs w:val="30"/>
          <w:rtl/>
          <w:lang w:val="fr-FR" w:bidi="ar-DZ"/>
        </w:rPr>
        <w:t xml:space="preserve">إدارة مخاطر صيغ التمويل الإسلامي بتطبيق </w:t>
      </w:r>
      <w:r w:rsidRPr="00CD35AA">
        <w:rPr>
          <w:rFonts w:cs="Traditional Arabic" w:hint="cs"/>
          <w:sz w:val="30"/>
          <w:szCs w:val="30"/>
          <w:rtl/>
          <w:lang w:bidi="ar-DZ"/>
        </w:rPr>
        <w:t>الخوارزميات</w:t>
      </w:r>
      <w:r w:rsidRPr="00CD35AA">
        <w:rPr>
          <w:rFonts w:cs="Traditional Arabic"/>
          <w:sz w:val="30"/>
          <w:szCs w:val="30"/>
          <w:rtl/>
          <w:lang w:bidi="ar-DZ"/>
        </w:rPr>
        <w:t xml:space="preserve"> </w:t>
      </w:r>
      <w:r w:rsidRPr="00CD35AA">
        <w:rPr>
          <w:rFonts w:cs="Traditional Arabic" w:hint="cs"/>
          <w:sz w:val="30"/>
          <w:szCs w:val="30"/>
          <w:rtl/>
          <w:lang w:bidi="ar-DZ"/>
        </w:rPr>
        <w:t>الجينية</w:t>
      </w:r>
      <w:r>
        <w:rPr>
          <w:rFonts w:cs="Traditional Arabic" w:hint="cs"/>
          <w:sz w:val="30"/>
          <w:szCs w:val="30"/>
          <w:rtl/>
          <w:lang w:bidi="ar-DZ"/>
        </w:rPr>
        <w:t xml:space="preserve"> ،مجلة كلية بغداد للعلوم الاقتصادية الجامعة، العدد 50،جوان 201</w:t>
      </w:r>
      <w:r w:rsidR="001D05D7">
        <w:rPr>
          <w:rFonts w:cs="Traditional Arabic" w:hint="cs"/>
          <w:sz w:val="30"/>
          <w:szCs w:val="30"/>
          <w:rtl/>
          <w:lang w:bidi="ar-DZ"/>
        </w:rPr>
        <w:t>7</w:t>
      </w:r>
      <w:r>
        <w:rPr>
          <w:rFonts w:cs="Traditional Arabic" w:hint="cs"/>
          <w:sz w:val="30"/>
          <w:szCs w:val="30"/>
          <w:rtl/>
          <w:lang w:bidi="ar-DZ"/>
        </w:rPr>
        <w:t xml:space="preserve"> ،العراق.</w:t>
      </w:r>
    </w:p>
    <w:p w:rsidR="007136E3" w:rsidRDefault="00D600A4" w:rsidP="000B5B67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مطبوعة </w:t>
      </w:r>
      <w:r w:rsidR="000B5B67">
        <w:rPr>
          <w:rFonts w:cs="Traditional Arabic" w:hint="cs"/>
          <w:sz w:val="30"/>
          <w:szCs w:val="30"/>
          <w:rtl/>
          <w:lang w:val="fr-FR" w:bidi="ar-DZ"/>
        </w:rPr>
        <w:t>محاضرات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 في مقياس الهندسة المالية ،</w:t>
      </w:r>
      <w:r w:rsidRPr="00D600A4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 xml:space="preserve">طلبة ماستر </w:t>
      </w:r>
      <w:r w:rsidR="005251DD">
        <w:rPr>
          <w:rFonts w:cs="Traditional Arabic" w:hint="cs"/>
          <w:sz w:val="30"/>
          <w:szCs w:val="30"/>
          <w:rtl/>
          <w:lang w:val="fr-FR" w:bidi="ar-DZ"/>
        </w:rPr>
        <w:t>،تخصص مالية المؤسسة</w:t>
      </w:r>
      <w:r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5251DD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>
        <w:rPr>
          <w:rFonts w:cs="Traditional Arabic" w:hint="cs"/>
          <w:sz w:val="30"/>
          <w:szCs w:val="30"/>
          <w:rtl/>
          <w:lang w:val="fr-FR" w:bidi="ar-DZ"/>
        </w:rPr>
        <w:t>2016 .</w:t>
      </w:r>
    </w:p>
    <w:p w:rsidR="000B5B67" w:rsidRPr="00450AC0" w:rsidRDefault="000B5B67" w:rsidP="00450AC0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rtl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مطبوعة محاضرات في مقياس الاقتصاد الجزئي ، طلبة السنة الأولى جذع مشترك ، 2017 .</w:t>
      </w:r>
    </w:p>
    <w:p w:rsidR="00134551" w:rsidRDefault="00B93438" w:rsidP="00A336A1">
      <w:pPr>
        <w:numPr>
          <w:ilvl w:val="1"/>
          <w:numId w:val="6"/>
        </w:numPr>
        <w:tabs>
          <w:tab w:val="left" w:pos="-334"/>
        </w:tabs>
        <w:ind w:hanging="2314"/>
        <w:rPr>
          <w:rFonts w:cs="AL-Mateen"/>
          <w:sz w:val="32"/>
          <w:szCs w:val="32"/>
          <w:shd w:val="pct12" w:color="auto" w:fill="auto"/>
          <w:lang w:bidi="ar-DZ"/>
        </w:rPr>
      </w:pP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</w:t>
      </w:r>
      <w:r w:rsidR="00134551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ملتقيات </w:t>
      </w: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</w:t>
      </w:r>
      <w:r w:rsidR="00134551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علمية </w:t>
      </w:r>
      <w:r w:rsid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الوطنية </w:t>
      </w:r>
      <w:proofErr w:type="gramStart"/>
      <w:r w:rsid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والدولية</w:t>
      </w:r>
      <w:proofErr w:type="gramEnd"/>
      <w:r w:rsidR="00134551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:</w:t>
      </w:r>
    </w:p>
    <w:p w:rsidR="00A336A1" w:rsidRPr="00A336A1" w:rsidRDefault="00A336A1" w:rsidP="00A336A1">
      <w:pPr>
        <w:tabs>
          <w:tab w:val="left" w:pos="-334"/>
        </w:tabs>
        <w:ind w:left="1440"/>
        <w:rPr>
          <w:rFonts w:cs="AL-Mateen"/>
          <w:sz w:val="32"/>
          <w:szCs w:val="32"/>
          <w:shd w:val="pct12" w:color="auto" w:fill="auto"/>
          <w:lang w:bidi="ar-DZ"/>
        </w:rPr>
      </w:pPr>
    </w:p>
    <w:p w:rsidR="005E5BF6" w:rsidRPr="00516388" w:rsidRDefault="005E5BF6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البنوك </w:t>
      </w:r>
      <w:r w:rsidR="00066E22" w:rsidRPr="00516388">
        <w:rPr>
          <w:rFonts w:cs="Traditional Arabic" w:hint="cs"/>
          <w:sz w:val="30"/>
          <w:szCs w:val="30"/>
          <w:rtl/>
          <w:lang w:val="fr-FR" w:bidi="ar-DZ"/>
        </w:rPr>
        <w:t>الإسلامية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في مواجهة الأزمة المالية ، ملتقى دولي </w:t>
      </w:r>
      <w:proofErr w:type="spellStart"/>
      <w:r w:rsidRPr="00516388">
        <w:rPr>
          <w:rFonts w:cs="Traditional Arabic" w:hint="cs"/>
          <w:sz w:val="30"/>
          <w:szCs w:val="30"/>
          <w:rtl/>
          <w:lang w:val="fr-FR" w:bidi="ar-DZ"/>
        </w:rPr>
        <w:t>حول</w:t>
      </w:r>
      <w:r w:rsidR="00D01A65" w:rsidRPr="00516388">
        <w:rPr>
          <w:rFonts w:cs="Traditional Arabic" w:hint="cs"/>
          <w:sz w:val="30"/>
          <w:szCs w:val="30"/>
          <w:rtl/>
          <w:lang w:val="fr-FR" w:bidi="ar-DZ"/>
        </w:rPr>
        <w:t>:"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الأزمة</w:t>
      </w:r>
      <w:proofErr w:type="spellEnd"/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المالية العالمية</w:t>
      </w:r>
      <w:r w:rsidR="00D01A65" w:rsidRPr="00516388">
        <w:rPr>
          <w:rFonts w:cs="Traditional Arabic" w:hint="cs"/>
          <w:sz w:val="30"/>
          <w:szCs w:val="30"/>
          <w:rtl/>
          <w:lang w:val="fr-FR" w:bidi="ar-DZ"/>
        </w:rPr>
        <w:t>"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، جامع</w:t>
      </w:r>
      <w:r w:rsidR="006D72A7">
        <w:rPr>
          <w:rFonts w:cs="Traditional Arabic" w:hint="cs"/>
          <w:sz w:val="30"/>
          <w:szCs w:val="30"/>
          <w:rtl/>
          <w:lang w:val="fr-FR" w:bidi="ar-DZ"/>
        </w:rPr>
        <w:t xml:space="preserve">ة </w:t>
      </w:r>
      <w:proofErr w:type="spellStart"/>
      <w:r w:rsidR="006D72A7">
        <w:rPr>
          <w:rFonts w:cs="Traditional Arabic" w:hint="cs"/>
          <w:sz w:val="30"/>
          <w:szCs w:val="30"/>
          <w:rtl/>
          <w:lang w:val="fr-FR" w:bidi="ar-DZ"/>
        </w:rPr>
        <w:t>منتوري</w:t>
      </w:r>
      <w:proofErr w:type="spellEnd"/>
      <w:r w:rsidR="006D72A7">
        <w:rPr>
          <w:rFonts w:cs="Traditional Arabic" w:hint="cs"/>
          <w:sz w:val="30"/>
          <w:szCs w:val="30"/>
          <w:rtl/>
          <w:lang w:val="fr-FR" w:bidi="ar-DZ"/>
        </w:rPr>
        <w:t xml:space="preserve"> قسنطينة ، ديسمبر 2009 </w:t>
      </w:r>
    </w:p>
    <w:p w:rsidR="00066E22" w:rsidRPr="00516388" w:rsidRDefault="00965374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الاستقرار المالي و البنوك </w:t>
      </w:r>
      <w:r w:rsidR="002037BF" w:rsidRPr="00516388">
        <w:rPr>
          <w:rFonts w:cs="Traditional Arabic" w:hint="cs"/>
          <w:sz w:val="30"/>
          <w:szCs w:val="30"/>
          <w:rtl/>
          <w:lang w:val="fr-FR" w:bidi="ar-DZ"/>
        </w:rPr>
        <w:t>الإسلامية: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تحليل </w:t>
      </w:r>
      <w:r w:rsidR="002037BF" w:rsidRPr="00516388">
        <w:rPr>
          <w:rFonts w:cs="Traditional Arabic" w:hint="cs"/>
          <w:sz w:val="30"/>
          <w:szCs w:val="30"/>
          <w:rtl/>
          <w:lang w:val="fr-FR" w:bidi="ar-DZ"/>
        </w:rPr>
        <w:t>تجريبي،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F44616" w:rsidRPr="00516388">
        <w:rPr>
          <w:rFonts w:cs="Traditional Arabic" w:hint="cs"/>
          <w:sz w:val="30"/>
          <w:szCs w:val="30"/>
          <w:rtl/>
          <w:lang w:val="fr-FR" w:bidi="ar-DZ"/>
        </w:rPr>
        <w:t>ال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ملتقى </w:t>
      </w:r>
      <w:r w:rsidR="00F44616" w:rsidRPr="00516388">
        <w:rPr>
          <w:rFonts w:cs="Traditional Arabic" w:hint="cs"/>
          <w:sz w:val="30"/>
          <w:szCs w:val="30"/>
          <w:rtl/>
          <w:lang w:val="fr-FR" w:bidi="ar-DZ"/>
        </w:rPr>
        <w:t>ال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دولي </w:t>
      </w:r>
      <w:r w:rsidR="002037BF" w:rsidRPr="00516388">
        <w:rPr>
          <w:rFonts w:cs="Traditional Arabic" w:hint="cs"/>
          <w:sz w:val="30"/>
          <w:szCs w:val="30"/>
          <w:rtl/>
          <w:lang w:val="fr-FR" w:bidi="ar-DZ"/>
        </w:rPr>
        <w:t>الخامس</w:t>
      </w:r>
      <w:r w:rsidR="00F44616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حول:" المالية و </w:t>
      </w:r>
      <w:proofErr w:type="spellStart"/>
      <w:r w:rsidR="00F44616" w:rsidRPr="00516388">
        <w:rPr>
          <w:rFonts w:cs="Traditional Arabic" w:hint="cs"/>
          <w:sz w:val="30"/>
          <w:szCs w:val="30"/>
          <w:rtl/>
          <w:lang w:val="fr-FR" w:bidi="ar-DZ"/>
        </w:rPr>
        <w:t>استراتجيا</w:t>
      </w:r>
      <w:r w:rsidR="00F44616" w:rsidRPr="00516388">
        <w:rPr>
          <w:rFonts w:cs="Traditional Arabic" w:hint="eastAsia"/>
          <w:sz w:val="30"/>
          <w:szCs w:val="30"/>
          <w:rtl/>
          <w:lang w:val="fr-FR" w:bidi="ar-DZ"/>
        </w:rPr>
        <w:t>ت</w:t>
      </w:r>
      <w:proofErr w:type="spellEnd"/>
      <w:r w:rsidR="00F44616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التنمية"</w:t>
      </w:r>
      <w:r w:rsidR="002037BF" w:rsidRPr="00516388">
        <w:rPr>
          <w:rFonts w:cs="Traditional Arabic" w:hint="cs"/>
          <w:sz w:val="30"/>
          <w:szCs w:val="30"/>
          <w:rtl/>
          <w:lang w:val="fr-FR" w:bidi="ar-DZ"/>
        </w:rPr>
        <w:t>،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المعهد الوطني للتسيير </w:t>
      </w:r>
      <w:r w:rsidR="002037BF" w:rsidRPr="00516388">
        <w:rPr>
          <w:rFonts w:cs="Traditional Arabic" w:hint="cs"/>
          <w:sz w:val="30"/>
          <w:szCs w:val="30"/>
          <w:rtl/>
          <w:lang w:val="fr-FR" w:bidi="ar-DZ"/>
        </w:rPr>
        <w:t>بسوسة،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2037BF" w:rsidRPr="00516388">
        <w:rPr>
          <w:rFonts w:cs="Traditional Arabic" w:hint="cs"/>
          <w:sz w:val="30"/>
          <w:szCs w:val="30"/>
          <w:rtl/>
          <w:lang w:val="fr-FR" w:bidi="ar-DZ"/>
        </w:rPr>
        <w:t>تونس،</w:t>
      </w:r>
      <w:r w:rsidR="00784C74">
        <w:rPr>
          <w:rFonts w:cs="Traditional Arabic" w:hint="cs"/>
          <w:sz w:val="30"/>
          <w:szCs w:val="30"/>
          <w:rtl/>
          <w:lang w:val="fr-FR" w:bidi="ar-DZ"/>
        </w:rPr>
        <w:t xml:space="preserve"> مارس 2010 (اللغة الفرنس</w:t>
      </w:r>
      <w:r w:rsidR="00EA3CFE">
        <w:rPr>
          <w:rFonts w:cs="Traditional Arabic" w:hint="cs"/>
          <w:sz w:val="30"/>
          <w:szCs w:val="30"/>
          <w:rtl/>
          <w:lang w:val="fr-FR" w:bidi="ar-DZ"/>
        </w:rPr>
        <w:t>ي</w:t>
      </w:r>
      <w:r w:rsidR="00784C74">
        <w:rPr>
          <w:rFonts w:cs="Traditional Arabic" w:hint="cs"/>
          <w:sz w:val="30"/>
          <w:szCs w:val="30"/>
          <w:rtl/>
          <w:lang w:val="fr-FR" w:bidi="ar-DZ"/>
        </w:rPr>
        <w:t>ة) .</w:t>
      </w:r>
    </w:p>
    <w:p w:rsidR="002037BF" w:rsidRPr="00516388" w:rsidRDefault="0028592D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>سعر الصرف ومؤشرات التنافسية : حالة الجزائر ، الملتقى الدولي الرابع حول:"</w:t>
      </w:r>
      <w:r w:rsidR="00965374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proofErr w:type="spellStart"/>
      <w:r w:rsidR="005508FD" w:rsidRPr="00516388">
        <w:rPr>
          <w:rFonts w:cs="Traditional Arabic" w:hint="cs"/>
          <w:sz w:val="30"/>
          <w:szCs w:val="30"/>
          <w:rtl/>
          <w:lang w:val="fr-FR" w:bidi="ar-DZ"/>
        </w:rPr>
        <w:t>استراتجيات</w:t>
      </w:r>
      <w:proofErr w:type="spellEnd"/>
      <w:r w:rsidR="005508FD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المنافسة و تنافسية المؤسسات الصناعية خارج قطاع المحروقات </w:t>
      </w:r>
      <w:r w:rsidR="007B0ED4" w:rsidRPr="00516388">
        <w:rPr>
          <w:rFonts w:cs="Traditional Arabic" w:hint="cs"/>
          <w:sz w:val="30"/>
          <w:szCs w:val="30"/>
          <w:rtl/>
          <w:lang w:val="fr-FR" w:bidi="ar-DZ"/>
        </w:rPr>
        <w:t xml:space="preserve">في الدول العربية </w:t>
      </w:r>
      <w:r w:rsidR="00021353" w:rsidRPr="00516388">
        <w:rPr>
          <w:rFonts w:cs="Traditional Arabic" w:hint="cs"/>
          <w:sz w:val="30"/>
          <w:szCs w:val="30"/>
          <w:rtl/>
          <w:lang w:val="fr-FR" w:bidi="ar-DZ"/>
        </w:rPr>
        <w:t>"</w:t>
      </w:r>
      <w:r w:rsidR="007B0ED4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، جامعة حسيبة بن بوعلي الشلف </w:t>
      </w:r>
      <w:r w:rsidR="007B0ED4"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="007B0ED4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نوفمبر 2010 .</w:t>
      </w:r>
    </w:p>
    <w:p w:rsidR="00021353" w:rsidRPr="00516388" w:rsidRDefault="00834304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>أثر الأزمة المالية على المؤشرات البنكية- دراسة مقارنة بين النموذجين الإسلامي و التقليدي ،</w:t>
      </w:r>
      <w:r w:rsidR="0026464E" w:rsidRPr="00516388">
        <w:rPr>
          <w:rFonts w:cs="Traditional Arabic" w:hint="cs"/>
          <w:sz w:val="30"/>
          <w:szCs w:val="30"/>
          <w:rtl/>
          <w:lang w:val="fr-FR" w:bidi="ar-DZ"/>
        </w:rPr>
        <w:t>الملتقى الدولي الأول حول :"</w:t>
      </w:r>
      <w:r w:rsidR="0026464E" w:rsidRPr="00516388">
        <w:rPr>
          <w:rFonts w:cs="Traditional Arabic"/>
          <w:sz w:val="30"/>
          <w:szCs w:val="30"/>
          <w:rtl/>
          <w:lang w:val="fr-FR" w:bidi="ar-DZ"/>
        </w:rPr>
        <w:t xml:space="preserve"> </w:t>
      </w:r>
      <w:r w:rsidR="00D60B51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الاقتصاد الإسلامي : الواقع... ورهانات المستقبل " ، المركز الجامعي </w:t>
      </w:r>
      <w:r w:rsidR="00D60B51"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="00D60B51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غرداية  </w:t>
      </w:r>
      <w:r w:rsidR="00221366" w:rsidRPr="00516388">
        <w:rPr>
          <w:rFonts w:cs="Traditional Arabic" w:hint="cs"/>
          <w:sz w:val="30"/>
          <w:szCs w:val="30"/>
          <w:rtl/>
          <w:lang w:val="fr-FR" w:bidi="ar-DZ"/>
        </w:rPr>
        <w:t>،23-24 فيفري 2011 .</w:t>
      </w:r>
    </w:p>
    <w:p w:rsidR="00EF79ED" w:rsidRPr="00516388" w:rsidRDefault="00EF79ED" w:rsidP="00840ABA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تسيير المحافظ الاستثمارية باستخدام نموذج </w:t>
      </w:r>
      <w:proofErr w:type="spellStart"/>
      <w:r w:rsidRPr="00516388">
        <w:rPr>
          <w:rFonts w:cs="Traditional Arabic" w:hint="cs"/>
          <w:sz w:val="30"/>
          <w:szCs w:val="30"/>
          <w:rtl/>
          <w:lang w:val="fr-FR" w:bidi="ar-DZ"/>
        </w:rPr>
        <w:t>ماركويتز</w:t>
      </w:r>
      <w:proofErr w:type="spellEnd"/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حالة السوق المالي السعودي ، الملتقى الوطني الأول</w:t>
      </w:r>
      <w:r w:rsidR="00E30D57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حول : عولمة الأسواق المالية : الفرص والتحديات </w:t>
      </w:r>
      <w:r w:rsidR="00840ABA"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840ABA" w:rsidRPr="00840ABA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840ABA" w:rsidRPr="00516388">
        <w:rPr>
          <w:rFonts w:cs="Traditional Arabic" w:hint="cs"/>
          <w:sz w:val="30"/>
          <w:szCs w:val="30"/>
          <w:rtl/>
          <w:lang w:val="fr-FR" w:bidi="ar-DZ"/>
        </w:rPr>
        <w:t>المركز الجامعي غليزان</w:t>
      </w:r>
      <w:r w:rsidR="00840ABA">
        <w:rPr>
          <w:rFonts w:cs="Traditional Arabic" w:hint="cs"/>
          <w:sz w:val="30"/>
          <w:szCs w:val="30"/>
          <w:rtl/>
          <w:lang w:val="fr-FR" w:bidi="ar-DZ"/>
        </w:rPr>
        <w:t>،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12/13 أكتوبر 2011</w:t>
      </w:r>
      <w:r w:rsidR="00840ABA">
        <w:rPr>
          <w:rFonts w:cs="Traditional Arabic" w:hint="cs"/>
          <w:sz w:val="30"/>
          <w:szCs w:val="30"/>
          <w:rtl/>
          <w:lang w:val="fr-FR" w:bidi="ar-DZ"/>
        </w:rPr>
        <w:t>.</w:t>
      </w:r>
    </w:p>
    <w:p w:rsidR="003E2293" w:rsidRPr="00516388" w:rsidRDefault="005A2286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>التمويل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الإسلامي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في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ظل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الأزمة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المالية</w:t>
      </w:r>
      <w:r w:rsidRPr="00516388">
        <w:rPr>
          <w:rFonts w:cs="Traditional Arabic"/>
          <w:sz w:val="30"/>
          <w:szCs w:val="30"/>
          <w:lang w:val="fr-FR" w:bidi="ar-DZ"/>
        </w:rPr>
        <w:t xml:space="preserve">: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حالة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البنوك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الخليجية، الملتقى دولي حول:" التمويل البديل"، </w:t>
      </w:r>
      <w:r w:rsidR="00BC3E2F" w:rsidRPr="00516388">
        <w:rPr>
          <w:rFonts w:cs="Traditional Arabic" w:hint="cs"/>
          <w:sz w:val="30"/>
          <w:szCs w:val="30"/>
          <w:rtl/>
          <w:lang w:val="fr-FR" w:bidi="ar-DZ"/>
        </w:rPr>
        <w:t>جامعة وهران ،08-10 ماي 2011 .</w:t>
      </w:r>
    </w:p>
    <w:p w:rsidR="00857427" w:rsidRPr="00516388" w:rsidRDefault="00857427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أثر الأزمة المالية على </w:t>
      </w:r>
      <w:r w:rsidR="00892681">
        <w:rPr>
          <w:rFonts w:cs="Traditional Arabic" w:hint="cs"/>
          <w:sz w:val="30"/>
          <w:szCs w:val="30"/>
          <w:rtl/>
          <w:lang w:val="fr-FR" w:bidi="ar-DZ"/>
        </w:rPr>
        <w:t xml:space="preserve">مؤشرات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البنوك الإسلامية </w:t>
      </w:r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="00CE1665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دراسة قياسية لحالة البنوك الخليجية 1990-2009 ، </w:t>
      </w:r>
      <w:r w:rsidRPr="00516388">
        <w:rPr>
          <w:rFonts w:cs="Traditional Arabic"/>
          <w:sz w:val="30"/>
          <w:szCs w:val="30"/>
          <w:rtl/>
          <w:lang w:val="fr-FR" w:bidi="ar-DZ"/>
        </w:rPr>
        <w:t>المؤتمر العالمي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/>
          <w:sz w:val="30"/>
          <w:szCs w:val="30"/>
          <w:rtl/>
          <w:lang w:val="fr-FR" w:bidi="ar-DZ"/>
        </w:rPr>
        <w:t>ال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>ثامن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/>
          <w:sz w:val="30"/>
          <w:szCs w:val="30"/>
          <w:rtl/>
          <w:lang w:val="fr-FR" w:bidi="ar-DZ"/>
        </w:rPr>
        <w:t>للاقتصاد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/>
          <w:sz w:val="30"/>
          <w:szCs w:val="30"/>
          <w:rtl/>
          <w:lang w:val="fr-FR" w:bidi="ar-DZ"/>
        </w:rPr>
        <w:t>والتمويل</w:t>
      </w:r>
      <w:r w:rsidRPr="00516388">
        <w:rPr>
          <w:rFonts w:cs="Traditional Arabic"/>
          <w:sz w:val="30"/>
          <w:szCs w:val="30"/>
          <w:lang w:val="fr-FR" w:bidi="ar-DZ"/>
        </w:rPr>
        <w:t xml:space="preserve"> </w:t>
      </w:r>
      <w:r w:rsidRPr="00516388">
        <w:rPr>
          <w:rFonts w:cs="Traditional Arabic"/>
          <w:sz w:val="30"/>
          <w:szCs w:val="30"/>
          <w:rtl/>
          <w:lang w:val="fr-FR" w:bidi="ar-DZ"/>
        </w:rPr>
        <w:t>الإسلامي</w:t>
      </w:r>
      <w:r w:rsidR="00601EE6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،الدوحة ،دولة قطر ، 19-22 ديسمبر 2011 .</w:t>
      </w:r>
    </w:p>
    <w:p w:rsidR="00224A09" w:rsidRDefault="007F44D2" w:rsidP="000B6A5C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التسيير الاستراتيجي للمخاطر البنكية </w:t>
      </w:r>
      <w:r w:rsidRPr="00516388">
        <w:rPr>
          <w:rFonts w:cs="Traditional Arabic"/>
          <w:sz w:val="30"/>
          <w:szCs w:val="30"/>
          <w:rtl/>
          <w:lang w:val="fr-FR" w:bidi="ar-DZ"/>
        </w:rPr>
        <w:t>–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حالة البنوك الخليجية ، الملتقى الدولي الأول حول : دور المصارف </w:t>
      </w:r>
      <w:r w:rsidR="0049714E" w:rsidRPr="00516388">
        <w:rPr>
          <w:rFonts w:cs="Traditional Arabic" w:hint="cs"/>
          <w:sz w:val="30"/>
          <w:szCs w:val="30"/>
          <w:rtl/>
          <w:lang w:val="fr-FR" w:bidi="ar-DZ"/>
        </w:rPr>
        <w:t>الإسلامية</w:t>
      </w:r>
      <w:r w:rsidRPr="00516388">
        <w:rPr>
          <w:rFonts w:cs="Traditional Arabic" w:hint="cs"/>
          <w:sz w:val="30"/>
          <w:szCs w:val="30"/>
          <w:rtl/>
          <w:lang w:val="fr-FR" w:bidi="ar-DZ"/>
        </w:rPr>
        <w:t xml:space="preserve"> في التنمية  </w:t>
      </w:r>
      <w:r w:rsidR="00224A09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الاقتصادية والاجتماعية </w:t>
      </w:r>
      <w:r w:rsidR="0049714E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،جامعة مولاي السلطان </w:t>
      </w:r>
      <w:r w:rsidR="00224A09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، </w:t>
      </w:r>
      <w:r w:rsidR="0049714E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المملكة </w:t>
      </w:r>
      <w:r w:rsidR="00224A09" w:rsidRPr="00516388">
        <w:rPr>
          <w:rFonts w:cs="Traditional Arabic" w:hint="cs"/>
          <w:sz w:val="30"/>
          <w:szCs w:val="30"/>
          <w:rtl/>
          <w:lang w:val="fr-FR" w:bidi="ar-DZ"/>
        </w:rPr>
        <w:t>المغرب</w:t>
      </w:r>
      <w:r w:rsidR="0049714E" w:rsidRPr="00516388">
        <w:rPr>
          <w:rFonts w:cs="Traditional Arabic" w:hint="cs"/>
          <w:sz w:val="30"/>
          <w:szCs w:val="30"/>
          <w:rtl/>
          <w:lang w:val="fr-FR" w:bidi="ar-DZ"/>
        </w:rPr>
        <w:t xml:space="preserve">ية </w:t>
      </w:r>
      <w:r w:rsidR="003C1717"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49714E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3C1717" w:rsidRPr="00516388">
        <w:rPr>
          <w:rFonts w:cs="Traditional Arabic" w:hint="cs"/>
          <w:sz w:val="30"/>
          <w:szCs w:val="30"/>
          <w:rtl/>
          <w:lang w:val="fr-FR" w:bidi="ar-DZ"/>
        </w:rPr>
        <w:t>20-22 ماي 2012</w:t>
      </w:r>
      <w:r w:rsidR="003C1717">
        <w:rPr>
          <w:rFonts w:cs="Traditional Arabic" w:hint="cs"/>
          <w:sz w:val="30"/>
          <w:szCs w:val="30"/>
          <w:rtl/>
          <w:lang w:val="fr-FR" w:bidi="ar-DZ"/>
        </w:rPr>
        <w:t xml:space="preserve"> .</w:t>
      </w:r>
    </w:p>
    <w:p w:rsidR="00667118" w:rsidRDefault="00667118" w:rsidP="00526A9A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667118">
        <w:rPr>
          <w:rFonts w:cs="Traditional Arabic" w:hint="cs"/>
          <w:sz w:val="30"/>
          <w:szCs w:val="30"/>
          <w:rtl/>
          <w:lang w:val="fr-FR" w:bidi="ar-DZ"/>
        </w:rPr>
        <w:lastRenderedPageBreak/>
        <w:t xml:space="preserve">أثر المخاطر النظامية على مؤشرات السلامة البنكية </w:t>
      </w:r>
      <w:r w:rsidR="006A6C2E">
        <w:rPr>
          <w:rFonts w:cs="Traditional Arabic" w:hint="cs"/>
          <w:sz w:val="30"/>
          <w:szCs w:val="30"/>
          <w:rtl/>
          <w:lang w:val="fr-FR" w:bidi="ar-DZ"/>
        </w:rPr>
        <w:t xml:space="preserve">- </w:t>
      </w:r>
      <w:r w:rsidRPr="00667118">
        <w:rPr>
          <w:rFonts w:cs="Traditional Arabic" w:hint="cs"/>
          <w:sz w:val="30"/>
          <w:szCs w:val="30"/>
          <w:rtl/>
          <w:lang w:val="fr-FR" w:bidi="ar-DZ"/>
        </w:rPr>
        <w:t>دراسة قياسية مقارنة بين النموذجين التقليدي والإسلامي (2002-2008) ،</w:t>
      </w:r>
      <w:r w:rsidR="00E33611">
        <w:rPr>
          <w:rFonts w:cs="Traditional Arabic" w:hint="cs"/>
          <w:sz w:val="30"/>
          <w:szCs w:val="30"/>
          <w:rtl/>
          <w:lang w:val="fr-FR" w:bidi="ar-DZ"/>
        </w:rPr>
        <w:t>الندوة الدولية حول</w:t>
      </w:r>
      <w:r w:rsidRPr="00667118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Pr="001B597C">
        <w:rPr>
          <w:rFonts w:cs="Traditional Arabic"/>
          <w:sz w:val="30"/>
          <w:szCs w:val="30"/>
          <w:rtl/>
          <w:lang w:val="fr-FR" w:bidi="ar-DZ"/>
        </w:rPr>
        <w:t>المالية الإسلامية</w:t>
      </w:r>
      <w:r w:rsidRPr="001B597C">
        <w:rPr>
          <w:rFonts w:cs="Traditional Arabic" w:hint="cs"/>
          <w:sz w:val="30"/>
          <w:szCs w:val="30"/>
          <w:rtl/>
          <w:lang w:val="fr-FR" w:bidi="ar-DZ"/>
        </w:rPr>
        <w:t xml:space="preserve"> : </w:t>
      </w:r>
      <w:r w:rsidRPr="001B597C">
        <w:rPr>
          <w:rFonts w:cs="Traditional Arabic"/>
          <w:sz w:val="30"/>
          <w:szCs w:val="30"/>
          <w:rtl/>
          <w:lang w:val="fr-FR" w:bidi="ar-DZ"/>
        </w:rPr>
        <w:t>التطبيقات، التحديات، والآفاق</w:t>
      </w:r>
      <w:r w:rsidRPr="001B597C"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6D2EFF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1B597C" w:rsidRPr="001B597C">
        <w:rPr>
          <w:rFonts w:cs="Traditional Arabic" w:hint="cs"/>
          <w:sz w:val="30"/>
          <w:szCs w:val="30"/>
          <w:rtl/>
          <w:lang w:val="fr-FR" w:bidi="ar-DZ"/>
        </w:rPr>
        <w:t>المدرسة الوطنية للتجارة والتسيير بأ</w:t>
      </w:r>
      <w:r w:rsidR="0093389F">
        <w:rPr>
          <w:rFonts w:cs="Traditional Arabic" w:hint="cs"/>
          <w:sz w:val="30"/>
          <w:szCs w:val="30"/>
          <w:rtl/>
          <w:lang w:val="fr-FR" w:bidi="ar-DZ"/>
        </w:rPr>
        <w:t>غ</w:t>
      </w:r>
      <w:r w:rsidR="001B597C" w:rsidRPr="001B597C">
        <w:rPr>
          <w:rFonts w:cs="Traditional Arabic" w:hint="cs"/>
          <w:sz w:val="30"/>
          <w:szCs w:val="30"/>
          <w:rtl/>
          <w:lang w:val="fr-FR" w:bidi="ar-DZ"/>
        </w:rPr>
        <w:t>ادير</w:t>
      </w:r>
      <w:r w:rsidR="001B597C">
        <w:rPr>
          <w:rFonts w:cs="Traditional Arabic" w:hint="cs"/>
          <w:sz w:val="30"/>
          <w:szCs w:val="30"/>
          <w:rtl/>
          <w:lang w:val="fr-FR" w:bidi="ar-DZ"/>
        </w:rPr>
        <w:t xml:space="preserve"> ،</w:t>
      </w:r>
      <w:r w:rsidR="001B597C" w:rsidRPr="001B597C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1B597C" w:rsidRPr="00516388">
        <w:rPr>
          <w:rFonts w:cs="Traditional Arabic" w:hint="cs"/>
          <w:sz w:val="30"/>
          <w:szCs w:val="30"/>
          <w:rtl/>
          <w:lang w:val="fr-FR" w:bidi="ar-DZ"/>
        </w:rPr>
        <w:t xml:space="preserve">المملكة المغربية </w:t>
      </w:r>
      <w:r w:rsidR="003C1717">
        <w:rPr>
          <w:rFonts w:cs="Traditional Arabic" w:hint="cs"/>
          <w:sz w:val="30"/>
          <w:szCs w:val="30"/>
          <w:rtl/>
          <w:lang w:val="fr-FR" w:bidi="ar-DZ"/>
        </w:rPr>
        <w:t>،</w:t>
      </w:r>
      <w:r w:rsidR="003C1717" w:rsidRPr="003C1717">
        <w:rPr>
          <w:rFonts w:cs="Traditional Arabic" w:hint="cs"/>
          <w:sz w:val="30"/>
          <w:szCs w:val="30"/>
          <w:rtl/>
          <w:lang w:val="fr-FR" w:bidi="ar-DZ"/>
        </w:rPr>
        <w:t xml:space="preserve"> </w:t>
      </w:r>
      <w:r w:rsidR="003C1717" w:rsidRPr="001B597C">
        <w:rPr>
          <w:rFonts w:cs="Traditional Arabic" w:hint="cs"/>
          <w:sz w:val="30"/>
          <w:szCs w:val="30"/>
          <w:rtl/>
          <w:lang w:val="fr-FR" w:bidi="ar-DZ"/>
        </w:rPr>
        <w:t>30-31 أكتوبر 2013</w:t>
      </w:r>
      <w:r w:rsidR="003C1717">
        <w:rPr>
          <w:rFonts w:cs="Traditional Arabic" w:hint="cs"/>
          <w:sz w:val="30"/>
          <w:szCs w:val="30"/>
          <w:rtl/>
          <w:lang w:val="fr-FR" w:bidi="ar-DZ"/>
        </w:rPr>
        <w:t xml:space="preserve"> .</w:t>
      </w:r>
    </w:p>
    <w:p w:rsidR="00330C3B" w:rsidRDefault="007F4E44" w:rsidP="00330C3B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 xml:space="preserve">محاكاة نموذج المحفظة الاستثمارية المثلى باستخدام خوارزميات النمل ، </w:t>
      </w:r>
      <w:r w:rsidR="00890993">
        <w:rPr>
          <w:rFonts w:cs="Traditional Arabic" w:hint="cs"/>
          <w:sz w:val="30"/>
          <w:szCs w:val="30"/>
          <w:rtl/>
          <w:lang w:val="fr-FR" w:bidi="ar-DZ"/>
        </w:rPr>
        <w:t xml:space="preserve">الملتقى الوطني الثاني حول: "بيئة الأعمال الداعمة لتطوير الأسواق المالية وتفعيلها "، </w:t>
      </w:r>
      <w:r w:rsidR="004A59F7">
        <w:rPr>
          <w:rFonts w:cs="Traditional Arabic" w:hint="cs"/>
          <w:sz w:val="30"/>
          <w:szCs w:val="30"/>
          <w:rtl/>
          <w:lang w:val="fr-FR" w:bidi="ar-DZ"/>
        </w:rPr>
        <w:t>المركز الجام</w:t>
      </w:r>
      <w:r w:rsidR="00913E51">
        <w:rPr>
          <w:rFonts w:cs="Traditional Arabic" w:hint="cs"/>
          <w:sz w:val="30"/>
          <w:szCs w:val="30"/>
          <w:rtl/>
          <w:lang w:val="fr-FR" w:bidi="ar-DZ"/>
        </w:rPr>
        <w:t xml:space="preserve">عي </w:t>
      </w:r>
      <w:r w:rsidR="007F413D">
        <w:rPr>
          <w:rFonts w:cs="Traditional Arabic" w:hint="cs"/>
          <w:sz w:val="30"/>
          <w:szCs w:val="30"/>
          <w:rtl/>
          <w:lang w:val="fr-FR" w:bidi="ar-DZ"/>
        </w:rPr>
        <w:t>ل</w:t>
      </w:r>
      <w:r w:rsidR="00913E51">
        <w:rPr>
          <w:rFonts w:cs="Traditional Arabic" w:hint="cs"/>
          <w:sz w:val="30"/>
          <w:szCs w:val="30"/>
          <w:rtl/>
          <w:lang w:val="fr-FR" w:bidi="ar-DZ"/>
        </w:rPr>
        <w:t>تيبازة ، 27-28 نوفمبر 2013 .</w:t>
      </w:r>
    </w:p>
    <w:p w:rsidR="005176CA" w:rsidRPr="005176CA" w:rsidRDefault="00330C3B" w:rsidP="00330C3B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330C3B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أثر تخفيض سعر الصرف على مؤشرات الاقتصاد الكلي </w:t>
      </w:r>
      <w:r w:rsidRPr="00330C3B">
        <w:rPr>
          <w:rFonts w:ascii="Sakkal Majalla" w:hAnsi="Sakkal Majalla" w:cs="Traditional Arabic"/>
          <w:sz w:val="32"/>
          <w:szCs w:val="32"/>
          <w:lang w:val="fr-FR" w:bidi="ar-DZ"/>
        </w:rPr>
        <w:t xml:space="preserve"> </w:t>
      </w:r>
      <w:r w:rsidRPr="00330C3B">
        <w:rPr>
          <w:rFonts w:ascii="Sakkal Majalla" w:hAnsi="Sakkal Majalla" w:cs="Traditional Arabic" w:hint="cs"/>
          <w:sz w:val="32"/>
          <w:szCs w:val="32"/>
          <w:rtl/>
          <w:lang w:bidi="ar-DZ"/>
        </w:rPr>
        <w:t xml:space="preserve">دراسة قياسية لحالة الجزائر </w:t>
      </w:r>
      <w:r w:rsidRPr="00330C3B">
        <w:rPr>
          <w:rFonts w:cs="Traditional Arabic" w:hint="cs"/>
          <w:sz w:val="30"/>
          <w:szCs w:val="30"/>
          <w:rtl/>
          <w:lang w:val="fr-FR" w:bidi="ar-DZ"/>
        </w:rPr>
        <w:t>(1970-2006 )</w:t>
      </w:r>
      <w:r>
        <w:rPr>
          <w:rFonts w:cs="Traditional Arabic" w:hint="cs"/>
          <w:sz w:val="30"/>
          <w:szCs w:val="30"/>
          <w:rtl/>
          <w:lang w:val="fr-FR" w:bidi="ar-DZ"/>
        </w:rPr>
        <w:t>،</w:t>
      </w:r>
      <w:r w:rsidRPr="00330C3B">
        <w:rPr>
          <w:rFonts w:cs="Traditional Arabic"/>
          <w:sz w:val="30"/>
          <w:szCs w:val="30"/>
          <w:rtl/>
          <w:lang w:bidi="ar-DZ"/>
        </w:rPr>
        <w:t xml:space="preserve"> </w:t>
      </w:r>
      <w:r w:rsidR="005176CA" w:rsidRPr="00330C3B">
        <w:rPr>
          <w:rFonts w:cs="Traditional Arabic"/>
          <w:sz w:val="30"/>
          <w:szCs w:val="30"/>
          <w:rtl/>
          <w:lang w:bidi="ar-DZ"/>
        </w:rPr>
        <w:t xml:space="preserve">الملتقى الدولي حول:" </w:t>
      </w:r>
      <w:proofErr w:type="spellStart"/>
      <w:r w:rsidR="005176CA" w:rsidRPr="00330C3B">
        <w:rPr>
          <w:rFonts w:cs="Traditional Arabic"/>
          <w:sz w:val="30"/>
          <w:szCs w:val="30"/>
          <w:rtl/>
          <w:lang w:bidi="ar-DZ"/>
        </w:rPr>
        <w:t>نمذجة</w:t>
      </w:r>
      <w:proofErr w:type="spellEnd"/>
      <w:r w:rsidR="005176CA" w:rsidRPr="00330C3B">
        <w:rPr>
          <w:rFonts w:cs="Traditional Arabic"/>
          <w:sz w:val="30"/>
          <w:szCs w:val="30"/>
          <w:rtl/>
          <w:lang w:bidi="ar-DZ"/>
        </w:rPr>
        <w:t xml:space="preserve"> سعر </w:t>
      </w:r>
      <w:proofErr w:type="spellStart"/>
      <w:r w:rsidR="005176CA" w:rsidRPr="00330C3B">
        <w:rPr>
          <w:rFonts w:cs="Traditional Arabic"/>
          <w:sz w:val="30"/>
          <w:szCs w:val="30"/>
          <w:rtl/>
          <w:lang w:bidi="ar-DZ"/>
        </w:rPr>
        <w:t>الصرف"</w:t>
      </w:r>
      <w:r w:rsidR="005176CA" w:rsidRPr="00330C3B">
        <w:rPr>
          <w:rFonts w:cs="Traditional Arabic" w:hint="cs"/>
          <w:sz w:val="30"/>
          <w:szCs w:val="30"/>
          <w:rtl/>
          <w:lang w:bidi="ar-DZ"/>
        </w:rPr>
        <w:t>،</w:t>
      </w:r>
      <w:r w:rsidR="005176CA" w:rsidRPr="00330C3B">
        <w:rPr>
          <w:rFonts w:cs="Traditional Arabic"/>
          <w:sz w:val="30"/>
          <w:szCs w:val="30"/>
          <w:rtl/>
          <w:lang w:bidi="ar-DZ"/>
        </w:rPr>
        <w:t>جامعة</w:t>
      </w:r>
      <w:proofErr w:type="spellEnd"/>
      <w:r w:rsidR="005176CA" w:rsidRPr="00330C3B">
        <w:rPr>
          <w:rFonts w:cs="Traditional Arabic"/>
          <w:sz w:val="30"/>
          <w:szCs w:val="30"/>
          <w:rtl/>
          <w:lang w:bidi="ar-DZ"/>
        </w:rPr>
        <w:t xml:space="preserve"> معسكر</w:t>
      </w:r>
      <w:r w:rsidR="005176CA" w:rsidRPr="00330C3B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5176CA" w:rsidRPr="00330C3B">
        <w:rPr>
          <w:rFonts w:cs="Traditional Arabic"/>
          <w:sz w:val="30"/>
          <w:szCs w:val="30"/>
          <w:rtl/>
          <w:lang w:bidi="ar-DZ"/>
        </w:rPr>
        <w:t>كلية العلوم الاقتصادية،</w:t>
      </w:r>
      <w:r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5176CA" w:rsidRPr="00330C3B">
        <w:rPr>
          <w:rFonts w:cs="Traditional Arabic"/>
          <w:sz w:val="30"/>
          <w:szCs w:val="30"/>
          <w:rtl/>
          <w:lang w:bidi="ar-DZ"/>
        </w:rPr>
        <w:t>التجارية</w:t>
      </w:r>
      <w:r w:rsidRPr="00330C3B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5176CA" w:rsidRPr="00330C3B">
        <w:rPr>
          <w:rFonts w:cs="Traditional Arabic"/>
          <w:sz w:val="30"/>
          <w:szCs w:val="30"/>
          <w:rtl/>
          <w:lang w:bidi="ar-DZ"/>
        </w:rPr>
        <w:t>وعلوم التسيير</w:t>
      </w:r>
      <w:r w:rsidR="005176CA" w:rsidRPr="00330C3B">
        <w:rPr>
          <w:rFonts w:cs="Traditional Arabic" w:hint="cs"/>
          <w:sz w:val="30"/>
          <w:szCs w:val="30"/>
          <w:rtl/>
          <w:lang w:bidi="ar-DZ"/>
        </w:rPr>
        <w:t xml:space="preserve"> ،الجزائر</w:t>
      </w:r>
      <w:r w:rsidR="005176CA" w:rsidRPr="00330C3B">
        <w:rPr>
          <w:rFonts w:cs="Traditional Arabic"/>
          <w:sz w:val="30"/>
          <w:szCs w:val="30"/>
          <w:rtl/>
          <w:lang w:bidi="ar-DZ"/>
        </w:rPr>
        <w:t xml:space="preserve"> </w:t>
      </w:r>
      <w:r w:rsidR="005176CA" w:rsidRPr="00330C3B">
        <w:rPr>
          <w:rFonts w:cs="Traditional Arabic" w:hint="cs"/>
          <w:sz w:val="30"/>
          <w:szCs w:val="30"/>
          <w:rtl/>
          <w:lang w:bidi="ar-DZ"/>
        </w:rPr>
        <w:t>،</w:t>
      </w:r>
      <w:r w:rsidR="005176CA" w:rsidRPr="00330C3B">
        <w:rPr>
          <w:rFonts w:asciiTheme="majorBidi" w:hAnsiTheme="majorBidi" w:cstheme="majorBidi" w:hint="cs"/>
          <w:sz w:val="30"/>
          <w:szCs w:val="30"/>
          <w:rtl/>
          <w:lang w:bidi="ar-DZ"/>
        </w:rPr>
        <w:t xml:space="preserve"> </w:t>
      </w:r>
      <w:r w:rsidR="005176CA" w:rsidRPr="00330C3B">
        <w:rPr>
          <w:rFonts w:asciiTheme="majorBidi" w:hAnsiTheme="majorBidi" w:cstheme="majorBidi"/>
          <w:sz w:val="30"/>
          <w:szCs w:val="30"/>
          <w:rtl/>
          <w:lang w:bidi="ar-DZ"/>
        </w:rPr>
        <w:t>12-1</w:t>
      </w:r>
      <w:r w:rsidR="005176CA" w:rsidRPr="00330C3B">
        <w:rPr>
          <w:rFonts w:asciiTheme="majorBidi" w:hAnsiTheme="majorBidi" w:cs="Traditional Arabic"/>
          <w:sz w:val="30"/>
          <w:szCs w:val="30"/>
          <w:rtl/>
          <w:lang w:bidi="ar-DZ"/>
        </w:rPr>
        <w:t>3</w:t>
      </w:r>
      <w:r w:rsidR="005176CA" w:rsidRPr="00330C3B">
        <w:rPr>
          <w:rFonts w:cs="Traditional Arabic"/>
          <w:sz w:val="30"/>
          <w:szCs w:val="30"/>
          <w:rtl/>
          <w:lang w:bidi="ar-DZ"/>
        </w:rPr>
        <w:t xml:space="preserve"> ماي</w:t>
      </w:r>
      <w:r w:rsidR="005176CA" w:rsidRPr="00330C3B">
        <w:rPr>
          <w:rFonts w:asciiTheme="majorBidi" w:hAnsiTheme="majorBidi" w:cstheme="majorBidi"/>
          <w:sz w:val="30"/>
          <w:szCs w:val="30"/>
          <w:rtl/>
          <w:lang w:bidi="ar-DZ"/>
        </w:rPr>
        <w:t xml:space="preserve"> 2014 </w:t>
      </w:r>
      <w:r w:rsidR="005176CA" w:rsidRPr="00330C3B">
        <w:rPr>
          <w:rFonts w:asciiTheme="majorBidi" w:hAnsiTheme="majorBidi" w:cs="Traditional Arabic" w:hint="cs"/>
          <w:sz w:val="30"/>
          <w:szCs w:val="30"/>
          <w:rtl/>
          <w:lang w:val="fr-FR" w:bidi="ar-DZ"/>
        </w:rPr>
        <w:t>.</w:t>
      </w:r>
    </w:p>
    <w:p w:rsidR="00893A8A" w:rsidRPr="00452834" w:rsidRDefault="00452834" w:rsidP="006D2EFF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52834">
        <w:rPr>
          <w:rFonts w:cs="Traditional Arabic" w:hint="cs"/>
          <w:sz w:val="30"/>
          <w:szCs w:val="30"/>
          <w:rtl/>
          <w:lang w:bidi="ar-DZ"/>
        </w:rPr>
        <w:t>صيغ التمويل الإسلامي كبديل للتمويل التقليدي في ظل الأزمة المالية العالمية</w:t>
      </w:r>
      <w:r w:rsidRPr="00452834">
        <w:rPr>
          <w:rFonts w:cs="Traditional Arabic"/>
          <w:sz w:val="30"/>
          <w:szCs w:val="30"/>
          <w:lang w:bidi="ar-DZ"/>
        </w:rPr>
        <w:t>-</w:t>
      </w:r>
      <w:r w:rsidRPr="00452834">
        <w:rPr>
          <w:rFonts w:cs="Traditional Arabic" w:hint="cs"/>
          <w:sz w:val="30"/>
          <w:szCs w:val="30"/>
          <w:rtl/>
          <w:lang w:bidi="ar-DZ"/>
        </w:rPr>
        <w:t>دراسة حالة مجموعة بنك البركة الإسلامي</w:t>
      </w:r>
      <w:r>
        <w:rPr>
          <w:rFonts w:cs="Traditional Arabic" w:hint="cs"/>
          <w:sz w:val="30"/>
          <w:szCs w:val="30"/>
          <w:rtl/>
          <w:lang w:bidi="ar-DZ"/>
        </w:rPr>
        <w:t>،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 xml:space="preserve"> الملتقى الدولي الثاني حول : </w:t>
      </w:r>
      <w:r w:rsidR="005176CA" w:rsidRPr="00452834">
        <w:rPr>
          <w:rFonts w:cs="Traditional Arabic"/>
          <w:sz w:val="30"/>
          <w:szCs w:val="30"/>
          <w:lang w:bidi="ar-DZ"/>
        </w:rPr>
        <w:t>"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الاقتصاد</w:t>
      </w:r>
      <w:r w:rsidR="005176CA" w:rsidRPr="00452834">
        <w:rPr>
          <w:rFonts w:cs="Traditional Arabic"/>
          <w:sz w:val="30"/>
          <w:szCs w:val="30"/>
          <w:lang w:bidi="ar-DZ"/>
        </w:rPr>
        <w:t xml:space="preserve"> 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الإسلامي</w:t>
      </w:r>
      <w:r w:rsidR="005176CA" w:rsidRPr="00452834">
        <w:rPr>
          <w:rFonts w:cs="Traditional Arabic"/>
          <w:sz w:val="30"/>
          <w:szCs w:val="30"/>
          <w:lang w:bidi="ar-DZ"/>
        </w:rPr>
        <w:t xml:space="preserve"> 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من</w:t>
      </w:r>
      <w:r w:rsidR="005176CA" w:rsidRPr="00452834">
        <w:rPr>
          <w:rFonts w:cs="Traditional Arabic"/>
          <w:sz w:val="30"/>
          <w:szCs w:val="30"/>
          <w:lang w:bidi="ar-DZ"/>
        </w:rPr>
        <w:t xml:space="preserve"> 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الأزمات</w:t>
      </w:r>
      <w:r w:rsidR="005176CA" w:rsidRPr="00452834">
        <w:rPr>
          <w:rFonts w:cs="Traditional Arabic"/>
          <w:sz w:val="30"/>
          <w:szCs w:val="30"/>
          <w:lang w:bidi="ar-DZ"/>
        </w:rPr>
        <w:t xml:space="preserve"> 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المالية</w:t>
      </w:r>
      <w:r w:rsidR="005176CA" w:rsidRPr="00452834">
        <w:rPr>
          <w:rFonts w:cs="Traditional Arabic"/>
          <w:sz w:val="30"/>
          <w:szCs w:val="30"/>
          <w:lang w:bidi="ar-DZ"/>
        </w:rPr>
        <w:t xml:space="preserve"> 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إلى</w:t>
      </w:r>
      <w:r w:rsidR="005176CA" w:rsidRPr="00452834">
        <w:rPr>
          <w:rFonts w:cs="Traditional Arabic"/>
          <w:sz w:val="30"/>
          <w:szCs w:val="30"/>
          <w:lang w:bidi="ar-DZ"/>
        </w:rPr>
        <w:t xml:space="preserve"> 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المؤسسات</w:t>
      </w:r>
      <w:r w:rsidR="005176CA" w:rsidRPr="00452834">
        <w:rPr>
          <w:rFonts w:cs="Traditional Arabic"/>
          <w:sz w:val="30"/>
          <w:szCs w:val="30"/>
          <w:lang w:bidi="ar-DZ"/>
        </w:rPr>
        <w:t xml:space="preserve"> 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التضامنية</w:t>
      </w:r>
      <w:r w:rsidR="005176CA" w:rsidRPr="00452834">
        <w:rPr>
          <w:rFonts w:cs="Traditional Arabic"/>
          <w:sz w:val="30"/>
          <w:szCs w:val="30"/>
          <w:lang w:bidi="ar-DZ"/>
        </w:rPr>
        <w:t>"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 xml:space="preserve">،كلية الآداب والعلوم الإنسانية ، جامعة مولاي السلطان ، المملكة المغربية ، </w:t>
      </w:r>
      <w:r w:rsidR="005176CA" w:rsidRPr="00452834">
        <w:rPr>
          <w:rFonts w:asciiTheme="majorBidi" w:hAnsiTheme="majorBidi" w:cstheme="majorBidi" w:hint="cs"/>
          <w:sz w:val="30"/>
          <w:szCs w:val="30"/>
          <w:rtl/>
          <w:lang w:bidi="ar-DZ"/>
        </w:rPr>
        <w:t>11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>-</w:t>
      </w:r>
      <w:r w:rsidR="005176CA" w:rsidRPr="00452834">
        <w:rPr>
          <w:rFonts w:asciiTheme="majorBidi" w:hAnsiTheme="majorBidi" w:cstheme="majorBidi" w:hint="cs"/>
          <w:sz w:val="30"/>
          <w:szCs w:val="30"/>
          <w:rtl/>
          <w:lang w:bidi="ar-DZ"/>
        </w:rPr>
        <w:t>12</w:t>
      </w:r>
      <w:r w:rsidR="005176CA" w:rsidRPr="00452834">
        <w:rPr>
          <w:rFonts w:cs="Traditional Arabic" w:hint="cs"/>
          <w:sz w:val="30"/>
          <w:szCs w:val="30"/>
          <w:rtl/>
          <w:lang w:bidi="ar-DZ"/>
        </w:rPr>
        <w:t xml:space="preserve"> ماي </w:t>
      </w:r>
      <w:r w:rsidR="005176CA" w:rsidRPr="00452834">
        <w:rPr>
          <w:rFonts w:asciiTheme="majorBidi" w:hAnsiTheme="majorBidi" w:cstheme="majorBidi" w:hint="cs"/>
          <w:sz w:val="30"/>
          <w:szCs w:val="30"/>
          <w:rtl/>
          <w:lang w:bidi="ar-DZ"/>
        </w:rPr>
        <w:t>2015.</w:t>
      </w:r>
    </w:p>
    <w:p w:rsidR="00893A8A" w:rsidRPr="00452834" w:rsidRDefault="00452834" w:rsidP="006D2EFF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452834">
        <w:rPr>
          <w:rFonts w:cs="Traditional Arabic" w:hint="cs"/>
          <w:sz w:val="30"/>
          <w:szCs w:val="30"/>
          <w:rtl/>
          <w:lang w:val="fr-FR" w:bidi="ar-DZ"/>
        </w:rPr>
        <w:t xml:space="preserve">إدارة مخاطر صيغ التمويل الإسلامي بتطبيق </w:t>
      </w:r>
      <w:r w:rsidRPr="00452834">
        <w:rPr>
          <w:rFonts w:cs="Traditional Arabic" w:hint="cs"/>
          <w:sz w:val="30"/>
          <w:szCs w:val="30"/>
          <w:rtl/>
          <w:lang w:bidi="ar-DZ"/>
        </w:rPr>
        <w:t>الخوارزميات</w:t>
      </w:r>
      <w:r w:rsidRPr="00452834">
        <w:rPr>
          <w:rFonts w:cs="Traditional Arabic"/>
          <w:sz w:val="30"/>
          <w:szCs w:val="30"/>
          <w:rtl/>
          <w:lang w:bidi="ar-DZ"/>
        </w:rPr>
        <w:t xml:space="preserve"> </w:t>
      </w:r>
      <w:r w:rsidRPr="00452834">
        <w:rPr>
          <w:rFonts w:cs="Traditional Arabic" w:hint="cs"/>
          <w:sz w:val="30"/>
          <w:szCs w:val="30"/>
          <w:rtl/>
          <w:lang w:bidi="ar-DZ"/>
        </w:rPr>
        <w:t xml:space="preserve">الجينية </w:t>
      </w:r>
      <w:r w:rsidRPr="00452834">
        <w:rPr>
          <w:rFonts w:cs="Traditional Arabic" w:hint="cs"/>
          <w:sz w:val="30"/>
          <w:szCs w:val="30"/>
          <w:rtl/>
          <w:lang w:val="fr-FR" w:bidi="ar-DZ"/>
        </w:rPr>
        <w:t>، الملتقى الوطني الثاني حول :"</w:t>
      </w:r>
      <w:proofErr w:type="spellStart"/>
      <w:r w:rsidRPr="00452834">
        <w:rPr>
          <w:rFonts w:cs="Traditional Arabic" w:hint="cs"/>
          <w:sz w:val="30"/>
          <w:szCs w:val="30"/>
          <w:rtl/>
          <w:lang w:val="fr-FR" w:bidi="ar-DZ"/>
        </w:rPr>
        <w:t>النمذجة</w:t>
      </w:r>
      <w:proofErr w:type="spellEnd"/>
      <w:r w:rsidRPr="00452834">
        <w:rPr>
          <w:rFonts w:cs="Traditional Arabic" w:hint="cs"/>
          <w:sz w:val="30"/>
          <w:szCs w:val="30"/>
          <w:rtl/>
          <w:lang w:val="fr-FR" w:bidi="ar-DZ"/>
        </w:rPr>
        <w:t xml:space="preserve"> الرياضية والقياسية في المالية :النظرية والتطبيق "،24-25 نوفمبر 2015.</w:t>
      </w:r>
    </w:p>
    <w:p w:rsidR="006D316B" w:rsidRPr="002C712E" w:rsidRDefault="006D316B" w:rsidP="002C712E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cs="Traditional Arabic"/>
          <w:sz w:val="30"/>
          <w:szCs w:val="30"/>
          <w:lang w:val="fr-FR" w:bidi="ar-DZ"/>
        </w:rPr>
      </w:pPr>
      <w:r w:rsidRPr="005936B0">
        <w:rPr>
          <w:rFonts w:cs="Traditional Arabic" w:hint="cs"/>
          <w:sz w:val="30"/>
          <w:szCs w:val="30"/>
          <w:rtl/>
          <w:lang w:bidi="ar-DZ"/>
        </w:rPr>
        <w:t>المحفظة المثلى للبنوك الإسلامية بتطبيق</w:t>
      </w:r>
      <w:r w:rsidRPr="005936B0">
        <w:rPr>
          <w:rFonts w:cs="Traditional Arabic"/>
          <w:sz w:val="30"/>
          <w:szCs w:val="30"/>
          <w:rtl/>
          <w:lang w:bidi="ar-DZ"/>
        </w:rPr>
        <w:t xml:space="preserve"> </w:t>
      </w:r>
      <w:r w:rsidRPr="005936B0">
        <w:rPr>
          <w:rFonts w:cs="Traditional Arabic" w:hint="cs"/>
          <w:sz w:val="30"/>
          <w:szCs w:val="30"/>
          <w:rtl/>
          <w:lang w:bidi="ar-DZ"/>
        </w:rPr>
        <w:t>الخوارزميات</w:t>
      </w:r>
      <w:r w:rsidRPr="005936B0">
        <w:rPr>
          <w:rFonts w:cs="Traditional Arabic"/>
          <w:sz w:val="30"/>
          <w:szCs w:val="30"/>
          <w:rtl/>
          <w:lang w:bidi="ar-DZ"/>
        </w:rPr>
        <w:t xml:space="preserve"> </w:t>
      </w:r>
      <w:r w:rsidRPr="005936B0">
        <w:rPr>
          <w:rFonts w:cs="Traditional Arabic" w:hint="cs"/>
          <w:sz w:val="30"/>
          <w:szCs w:val="30"/>
          <w:rtl/>
          <w:lang w:bidi="ar-DZ"/>
        </w:rPr>
        <w:t xml:space="preserve">الجينية </w:t>
      </w:r>
      <w:r>
        <w:rPr>
          <w:rFonts w:cs="Traditional Arabic" w:hint="cs"/>
          <w:sz w:val="30"/>
          <w:szCs w:val="30"/>
          <w:rtl/>
          <w:lang w:val="fr-FR" w:bidi="ar-DZ"/>
        </w:rPr>
        <w:t>،</w:t>
      </w:r>
      <w:r w:rsidRPr="005936B0">
        <w:rPr>
          <w:rFonts w:cs="Traditional Arabic" w:hint="cs"/>
          <w:sz w:val="30"/>
          <w:szCs w:val="30"/>
          <w:rtl/>
          <w:lang w:bidi="ar-DZ"/>
        </w:rPr>
        <w:t xml:space="preserve">الملتقى الدولي الأول حول :"المالية الإسلامية كنموذج بديل للتنمية في المالية الدولية"،  </w:t>
      </w:r>
      <w:r>
        <w:rPr>
          <w:rFonts w:cs="Traditional Arabic" w:hint="cs"/>
          <w:sz w:val="30"/>
          <w:szCs w:val="30"/>
          <w:rtl/>
          <w:lang w:bidi="ar-DZ"/>
        </w:rPr>
        <w:t>المدرسة الوطنية للتجارة والتسيير ، قنيطرة ،</w:t>
      </w:r>
      <w:r w:rsidRPr="005936B0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Pr="005176CA">
        <w:rPr>
          <w:rFonts w:cs="Traditional Arabic" w:hint="cs"/>
          <w:sz w:val="30"/>
          <w:szCs w:val="30"/>
          <w:rtl/>
          <w:lang w:bidi="ar-DZ"/>
        </w:rPr>
        <w:t xml:space="preserve">المملكة المغربية ، </w:t>
      </w:r>
      <w:r>
        <w:rPr>
          <w:rFonts w:asciiTheme="majorBidi" w:hAnsiTheme="majorBidi" w:cstheme="majorBidi" w:hint="cs"/>
          <w:sz w:val="30"/>
          <w:szCs w:val="30"/>
          <w:rtl/>
          <w:lang w:bidi="ar-DZ"/>
        </w:rPr>
        <w:t>10-11</w:t>
      </w:r>
      <w:r w:rsidRPr="005176CA">
        <w:rPr>
          <w:rFonts w:cs="Traditional Arabic" w:hint="cs"/>
          <w:sz w:val="30"/>
          <w:szCs w:val="30"/>
          <w:rtl/>
          <w:lang w:bidi="ar-DZ"/>
        </w:rPr>
        <w:t xml:space="preserve"> </w:t>
      </w:r>
      <w:r>
        <w:rPr>
          <w:rFonts w:cs="Traditional Arabic" w:hint="cs"/>
          <w:sz w:val="30"/>
          <w:szCs w:val="30"/>
          <w:rtl/>
          <w:lang w:bidi="ar-DZ"/>
        </w:rPr>
        <w:t>ديسمبر</w:t>
      </w:r>
      <w:r w:rsidRPr="005176CA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Pr="005176CA">
        <w:rPr>
          <w:rFonts w:asciiTheme="majorBidi" w:hAnsiTheme="majorBidi" w:cstheme="majorBidi" w:hint="cs"/>
          <w:sz w:val="30"/>
          <w:szCs w:val="30"/>
          <w:rtl/>
          <w:lang w:bidi="ar-DZ"/>
        </w:rPr>
        <w:t>2015 .</w:t>
      </w:r>
    </w:p>
    <w:p w:rsidR="007C4EB1" w:rsidRPr="005B48C4" w:rsidRDefault="002C712E" w:rsidP="006D2EFF">
      <w:pPr>
        <w:numPr>
          <w:ilvl w:val="1"/>
          <w:numId w:val="4"/>
        </w:numPr>
        <w:tabs>
          <w:tab w:val="clear" w:pos="1440"/>
          <w:tab w:val="left" w:pos="-334"/>
          <w:tab w:val="left" w:pos="386"/>
          <w:tab w:val="num" w:pos="1106"/>
        </w:tabs>
        <w:spacing w:line="276" w:lineRule="auto"/>
        <w:ind w:left="-694" w:firstLine="0"/>
        <w:jc w:val="both"/>
        <w:rPr>
          <w:rFonts w:ascii="Simplified Arabic,Bold" w:cs="AL-Mateen"/>
          <w:sz w:val="36"/>
          <w:szCs w:val="36"/>
          <w:rtl/>
          <w:lang w:bidi="ar-DZ"/>
        </w:rPr>
      </w:pPr>
      <w:r>
        <w:rPr>
          <w:rFonts w:cs="Traditional Arabic" w:hint="cs"/>
          <w:sz w:val="30"/>
          <w:szCs w:val="30"/>
          <w:rtl/>
          <w:lang w:val="fr-FR" w:bidi="ar-DZ"/>
        </w:rPr>
        <w:t>مقال مقبول بعنوان : "</w:t>
      </w:r>
      <w:r w:rsidRPr="002C712E">
        <w:rPr>
          <w:rFonts w:cs="Traditional Arabic" w:hint="cs"/>
          <w:sz w:val="30"/>
          <w:szCs w:val="30"/>
          <w:rtl/>
          <w:lang w:bidi="ar-DZ"/>
        </w:rPr>
        <w:t xml:space="preserve">أثر التنويع الاقتصادي على معدل النمو خارج قطاع المحروقات- دراسة قياسية لحالة دولة الإمارات العربية المتحدة  (1980-2015) </w:t>
      </w:r>
      <w:r>
        <w:rPr>
          <w:rFonts w:cs="Traditional Arabic" w:hint="cs"/>
          <w:sz w:val="30"/>
          <w:szCs w:val="30"/>
          <w:rtl/>
          <w:lang w:bidi="ar-DZ"/>
        </w:rPr>
        <w:t>"</w:t>
      </w:r>
      <w:r w:rsidRPr="002C712E">
        <w:rPr>
          <w:rFonts w:cs="Traditional Arabic" w:hint="cs"/>
          <w:sz w:val="30"/>
          <w:szCs w:val="30"/>
          <w:rtl/>
          <w:lang w:bidi="ar-DZ"/>
        </w:rPr>
        <w:t>، المركز العربي للأبحاث ودراسة السياسات</w:t>
      </w:r>
      <w:r w:rsidR="00DC28BF">
        <w:rPr>
          <w:rFonts w:cs="Traditional Arabic" w:hint="cs"/>
          <w:sz w:val="30"/>
          <w:szCs w:val="30"/>
          <w:rtl/>
          <w:lang w:bidi="ar-DZ"/>
        </w:rPr>
        <w:t>،</w:t>
      </w:r>
      <w:r w:rsidRPr="002C712E"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="00DC28BF">
        <w:rPr>
          <w:rFonts w:cs="Traditional Arabic" w:hint="cs"/>
          <w:sz w:val="30"/>
          <w:szCs w:val="30"/>
          <w:rtl/>
          <w:lang w:bidi="ar-DZ"/>
        </w:rPr>
        <w:t>الدوحة - قطر</w:t>
      </w:r>
      <w:r w:rsidRPr="002C712E">
        <w:rPr>
          <w:rFonts w:cs="Traditional Arabic" w:hint="cs"/>
          <w:sz w:val="30"/>
          <w:szCs w:val="30"/>
          <w:rtl/>
          <w:lang w:bidi="ar-DZ"/>
        </w:rPr>
        <w:t>، منتدى</w:t>
      </w:r>
      <w:r w:rsidRPr="002C712E">
        <w:rPr>
          <w:rFonts w:cs="Traditional Arabic"/>
          <w:sz w:val="30"/>
          <w:szCs w:val="30"/>
          <w:lang w:bidi="ar-DZ"/>
        </w:rPr>
        <w:t xml:space="preserve"> </w:t>
      </w:r>
      <w:r w:rsidRPr="002C712E">
        <w:rPr>
          <w:rFonts w:cs="Traditional Arabic" w:hint="cs"/>
          <w:sz w:val="30"/>
          <w:szCs w:val="30"/>
          <w:rtl/>
          <w:lang w:bidi="ar-DZ"/>
        </w:rPr>
        <w:t>دارسات</w:t>
      </w:r>
      <w:r w:rsidRPr="002C712E">
        <w:rPr>
          <w:rFonts w:cs="Traditional Arabic"/>
          <w:sz w:val="30"/>
          <w:szCs w:val="30"/>
          <w:lang w:bidi="ar-DZ"/>
        </w:rPr>
        <w:t xml:space="preserve"> </w:t>
      </w:r>
      <w:r w:rsidRPr="002C712E">
        <w:rPr>
          <w:rFonts w:cs="Traditional Arabic" w:hint="cs"/>
          <w:sz w:val="30"/>
          <w:szCs w:val="30"/>
          <w:rtl/>
          <w:lang w:bidi="ar-DZ"/>
        </w:rPr>
        <w:t>الخليج</w:t>
      </w:r>
      <w:r w:rsidRPr="002C712E">
        <w:rPr>
          <w:rFonts w:cs="Traditional Arabic"/>
          <w:sz w:val="30"/>
          <w:szCs w:val="30"/>
          <w:lang w:bidi="ar-DZ"/>
        </w:rPr>
        <w:t xml:space="preserve"> </w:t>
      </w:r>
      <w:r w:rsidRPr="002C712E">
        <w:rPr>
          <w:rFonts w:cs="Traditional Arabic" w:hint="cs"/>
          <w:sz w:val="30"/>
          <w:szCs w:val="30"/>
          <w:rtl/>
          <w:lang w:bidi="ar-DZ"/>
        </w:rPr>
        <w:t>والجزيرة</w:t>
      </w:r>
      <w:r w:rsidRPr="002C712E">
        <w:rPr>
          <w:rFonts w:cs="Traditional Arabic"/>
          <w:sz w:val="30"/>
          <w:szCs w:val="30"/>
          <w:lang w:bidi="ar-DZ"/>
        </w:rPr>
        <w:t xml:space="preserve"> </w:t>
      </w:r>
      <w:r w:rsidRPr="002C712E">
        <w:rPr>
          <w:rFonts w:cs="Traditional Arabic" w:hint="cs"/>
          <w:sz w:val="30"/>
          <w:szCs w:val="30"/>
          <w:rtl/>
          <w:lang w:bidi="ar-DZ"/>
        </w:rPr>
        <w:t>العربية</w:t>
      </w:r>
      <w:r w:rsidRPr="002C712E">
        <w:rPr>
          <w:rFonts w:cs="Traditional Arabic"/>
          <w:sz w:val="30"/>
          <w:szCs w:val="30"/>
          <w:lang w:bidi="ar-DZ"/>
        </w:rPr>
        <w:t xml:space="preserve">5-3  </w:t>
      </w:r>
      <w:r>
        <w:rPr>
          <w:rFonts w:cs="Traditional Arabic" w:hint="cs"/>
          <w:sz w:val="30"/>
          <w:szCs w:val="30"/>
          <w:rtl/>
          <w:lang w:bidi="ar-DZ"/>
        </w:rPr>
        <w:t xml:space="preserve"> </w:t>
      </w:r>
      <w:r w:rsidRPr="002C712E">
        <w:rPr>
          <w:rFonts w:cs="Traditional Arabic" w:hint="cs"/>
          <w:sz w:val="30"/>
          <w:szCs w:val="30"/>
          <w:rtl/>
          <w:lang w:bidi="ar-DZ"/>
        </w:rPr>
        <w:t>ديسمبر</w:t>
      </w:r>
      <w:r w:rsidRPr="002C712E">
        <w:rPr>
          <w:rFonts w:ascii="Simplified Arabic,Bold" w:cs="AL-Mateen"/>
          <w:sz w:val="36"/>
          <w:szCs w:val="36"/>
        </w:rPr>
        <w:t xml:space="preserve"> </w:t>
      </w:r>
      <w:r w:rsidRPr="002C712E">
        <w:rPr>
          <w:rFonts w:cs="Traditional Arabic"/>
          <w:sz w:val="30"/>
          <w:szCs w:val="30"/>
          <w:lang w:bidi="ar-DZ"/>
        </w:rPr>
        <w:t>2016</w:t>
      </w:r>
      <w:r w:rsidRPr="002C712E">
        <w:rPr>
          <w:rFonts w:ascii="Simplified Arabic,Bold" w:cs="AL-Mateen"/>
          <w:sz w:val="36"/>
          <w:szCs w:val="36"/>
        </w:rPr>
        <w:t xml:space="preserve"> </w:t>
      </w:r>
      <w:r w:rsidR="006D2EFF">
        <w:rPr>
          <w:rFonts w:ascii="Simplified Arabic,Bold" w:cs="AL-Mateen" w:hint="cs"/>
          <w:sz w:val="36"/>
          <w:szCs w:val="36"/>
          <w:rtl/>
        </w:rPr>
        <w:t>.</w:t>
      </w:r>
    </w:p>
    <w:p w:rsidR="00492181" w:rsidRDefault="00A336A1" w:rsidP="0049714E">
      <w:pPr>
        <w:numPr>
          <w:ilvl w:val="1"/>
          <w:numId w:val="6"/>
        </w:numPr>
        <w:tabs>
          <w:tab w:val="left" w:pos="-334"/>
        </w:tabs>
        <w:ind w:hanging="2314"/>
        <w:rPr>
          <w:rFonts w:cs="Andalus"/>
          <w:b/>
          <w:bCs/>
          <w:i/>
          <w:iCs/>
          <w:sz w:val="30"/>
          <w:szCs w:val="30"/>
          <w:u w:val="single"/>
          <w:shd w:val="pct12" w:color="auto" w:fill="auto"/>
          <w:lang w:bidi="ar-DZ"/>
        </w:rPr>
      </w:pPr>
      <w:r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برامج </w:t>
      </w:r>
      <w:r w:rsidR="005F35B0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الإعلام </w:t>
      </w:r>
      <w:proofErr w:type="gramStart"/>
      <w:r w:rsidR="005F35B0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الآل</w:t>
      </w:r>
      <w:r w:rsidR="00E73293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ـ</w:t>
      </w:r>
      <w:r w:rsidR="005F35B0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ي :</w:t>
      </w:r>
      <w:proofErr w:type="gramEnd"/>
    </w:p>
    <w:p w:rsidR="00381D52" w:rsidRPr="001D79A7" w:rsidRDefault="005F35B0" w:rsidP="00876B5A">
      <w:pPr>
        <w:numPr>
          <w:ilvl w:val="3"/>
          <w:numId w:val="6"/>
        </w:numPr>
        <w:tabs>
          <w:tab w:val="left" w:pos="-514"/>
        </w:tabs>
        <w:autoSpaceDE w:val="0"/>
        <w:autoSpaceDN w:val="0"/>
        <w:adjustRightInd w:val="0"/>
        <w:spacing w:line="276" w:lineRule="auto"/>
        <w:ind w:left="-694" w:firstLine="0"/>
        <w:rPr>
          <w:rFonts w:ascii="Bodoni MT" w:hAnsi="Bodoni MT" w:cs="Traditional Arabic"/>
          <w:sz w:val="30"/>
          <w:szCs w:val="30"/>
        </w:rPr>
      </w:pPr>
      <w:r w:rsidRPr="00516388">
        <w:rPr>
          <w:rFonts w:ascii="Bodoni MT" w:hAnsi="Bodoni MT" w:cs="Traditional Arabic"/>
          <w:sz w:val="30"/>
          <w:szCs w:val="30"/>
          <w:rtl/>
          <w:lang w:val="fr-FR" w:bidi="ar-DZ"/>
        </w:rPr>
        <w:t>برنامج</w:t>
      </w:r>
      <w:r w:rsidR="00381D52" w:rsidRPr="00516388">
        <w:rPr>
          <w:rFonts w:ascii="Bodoni MT" w:hAnsi="Bodoni MT" w:cs="Traditional Arabic"/>
          <w:sz w:val="30"/>
          <w:szCs w:val="30"/>
          <w:rtl/>
          <w:lang w:val="fr-FR" w:bidi="ar-DZ"/>
        </w:rPr>
        <w:t xml:space="preserve"> </w:t>
      </w:r>
      <w:r w:rsidRPr="00516388">
        <w:rPr>
          <w:rFonts w:ascii="Bodoni MT" w:hAnsi="Bodoni MT" w:cs="Traditional Arabic"/>
          <w:sz w:val="30"/>
          <w:szCs w:val="30"/>
        </w:rPr>
        <w:t>Microsoft Office 98/2000 /200</w:t>
      </w:r>
      <w:r w:rsidR="00452834">
        <w:rPr>
          <w:rFonts w:ascii="Bodoni MT" w:hAnsi="Bodoni MT" w:cs="Traditional Arabic"/>
          <w:sz w:val="30"/>
          <w:szCs w:val="30"/>
        </w:rPr>
        <w:t>7</w:t>
      </w:r>
      <w:r w:rsidRPr="00516388">
        <w:rPr>
          <w:rFonts w:ascii="Bodoni MT" w:hAnsi="Bodoni MT" w:cs="Traditional Arabic"/>
          <w:sz w:val="30"/>
          <w:szCs w:val="30"/>
        </w:rPr>
        <w:t>/XP</w:t>
      </w:r>
      <w:r w:rsidR="00381D52" w:rsidRPr="00516388">
        <w:rPr>
          <w:rFonts w:ascii="Bodoni MT" w:hAnsi="Bodoni MT" w:cs="Traditional Arabic"/>
          <w:sz w:val="30"/>
          <w:szCs w:val="30"/>
          <w:rtl/>
        </w:rPr>
        <w:t xml:space="preserve"> </w:t>
      </w:r>
      <w:r w:rsidR="00381D52" w:rsidRPr="00516388">
        <w:rPr>
          <w:rFonts w:ascii="Bodoni MT" w:hAnsi="Bodoni MT" w:cs="Traditional Arabic"/>
          <w:sz w:val="30"/>
          <w:szCs w:val="30"/>
          <w:lang w:val="fr-FR"/>
        </w:rPr>
        <w:t>)</w:t>
      </w:r>
      <w:r w:rsidR="00381D52" w:rsidRPr="00516388">
        <w:rPr>
          <w:rFonts w:ascii="Bodoni MT" w:hAnsi="Bodoni MT" w:cs="Traditional Arabic"/>
          <w:sz w:val="30"/>
          <w:szCs w:val="30"/>
          <w:rtl/>
          <w:lang w:val="fr-FR" w:bidi="ar-DZ"/>
        </w:rPr>
        <w:t xml:space="preserve"> </w:t>
      </w:r>
      <w:r w:rsidR="005353E3" w:rsidRPr="00516388">
        <w:rPr>
          <w:rFonts w:ascii="Bodoni MT" w:hAnsi="Bodoni MT" w:cs="Traditional Arabic"/>
          <w:sz w:val="30"/>
          <w:szCs w:val="30"/>
          <w:lang w:val="fr-FR" w:bidi="ar-DZ"/>
        </w:rPr>
        <w:t>Word</w:t>
      </w:r>
      <w:r w:rsidR="005353E3" w:rsidRPr="00516388">
        <w:rPr>
          <w:rFonts w:ascii="Bodoni MT" w:hAnsi="Bodoni MT" w:cs="Traditional Arabic" w:hint="cs"/>
          <w:sz w:val="30"/>
          <w:szCs w:val="30"/>
          <w:rtl/>
          <w:lang w:val="fr-FR" w:bidi="ar-DZ"/>
        </w:rPr>
        <w:t>,</w:t>
      </w:r>
      <w:r w:rsidR="00381D52" w:rsidRPr="00516388">
        <w:rPr>
          <w:rFonts w:ascii="Bodoni MT" w:hAnsi="Bodoni MT" w:cs="Traditional Arabic"/>
          <w:sz w:val="30"/>
          <w:szCs w:val="30"/>
          <w:rtl/>
          <w:lang w:val="fr-FR" w:bidi="ar-DZ"/>
        </w:rPr>
        <w:t xml:space="preserve"> </w:t>
      </w:r>
      <w:r w:rsidR="005353E3" w:rsidRPr="00516388">
        <w:rPr>
          <w:rFonts w:ascii="Bodoni MT" w:hAnsi="Bodoni MT" w:cs="Traditional Arabic"/>
          <w:sz w:val="30"/>
          <w:szCs w:val="30"/>
          <w:lang w:val="fr-FR" w:bidi="ar-DZ"/>
        </w:rPr>
        <w:t>Excel</w:t>
      </w:r>
      <w:r w:rsidR="005353E3" w:rsidRPr="00516388">
        <w:rPr>
          <w:rFonts w:ascii="Bodoni MT" w:hAnsi="Bodoni MT" w:cs="Traditional Arabic" w:hint="cs"/>
          <w:sz w:val="30"/>
          <w:szCs w:val="30"/>
          <w:rtl/>
          <w:lang w:val="fr-FR" w:bidi="ar-DZ"/>
        </w:rPr>
        <w:t>,</w:t>
      </w:r>
      <w:r w:rsidR="00381D52" w:rsidRPr="00516388">
        <w:rPr>
          <w:rFonts w:ascii="Bodoni MT" w:hAnsi="Bodoni MT" w:cs="Traditional Arabic"/>
          <w:sz w:val="30"/>
          <w:szCs w:val="30"/>
          <w:rtl/>
          <w:lang w:val="fr-FR" w:bidi="ar-DZ"/>
        </w:rPr>
        <w:t xml:space="preserve"> </w:t>
      </w:r>
      <w:r w:rsidR="005353E3" w:rsidRPr="00516388">
        <w:rPr>
          <w:rFonts w:ascii="Bodoni MT" w:hAnsi="Bodoni MT" w:cs="Traditional Arabic"/>
          <w:sz w:val="30"/>
          <w:szCs w:val="30"/>
          <w:lang w:val="fr-FR" w:bidi="ar-DZ"/>
        </w:rPr>
        <w:t>(PowerPoint</w:t>
      </w:r>
    </w:p>
    <w:p w:rsidR="00306E6F" w:rsidRPr="00D20C47" w:rsidRDefault="00381D52" w:rsidP="00D20C47">
      <w:pPr>
        <w:pStyle w:val="Paragraphedeliste"/>
        <w:numPr>
          <w:ilvl w:val="0"/>
          <w:numId w:val="10"/>
        </w:numPr>
        <w:tabs>
          <w:tab w:val="left" w:pos="-514"/>
        </w:tabs>
        <w:autoSpaceDE w:val="0"/>
        <w:autoSpaceDN w:val="0"/>
        <w:adjustRightInd w:val="0"/>
        <w:ind w:left="-717" w:firstLine="0"/>
        <w:rPr>
          <w:rFonts w:ascii="Bodoni MT" w:hAnsi="Bodoni MT" w:cs="Traditional Arabic"/>
          <w:sz w:val="30"/>
          <w:szCs w:val="30"/>
          <w:rtl/>
          <w:lang w:bidi="ar-DZ"/>
        </w:rPr>
      </w:pPr>
      <w:r w:rsidRPr="001D79A7">
        <w:rPr>
          <w:rFonts w:ascii="Bodoni MT" w:hAnsi="Bodoni MT" w:cs="Traditional Arabic"/>
          <w:sz w:val="30"/>
          <w:szCs w:val="30"/>
          <w:rtl/>
          <w:lang w:bidi="ar-DZ"/>
        </w:rPr>
        <w:t>بر</w:t>
      </w:r>
      <w:r w:rsidR="003F1AF8">
        <w:rPr>
          <w:rFonts w:ascii="Bodoni MT" w:hAnsi="Bodoni MT" w:cs="Traditional Arabic" w:hint="cs"/>
          <w:sz w:val="30"/>
          <w:szCs w:val="30"/>
          <w:rtl/>
          <w:lang w:bidi="ar-DZ"/>
        </w:rPr>
        <w:t xml:space="preserve">امج </w:t>
      </w:r>
      <w:proofErr w:type="spellStart"/>
      <w:r w:rsidR="003F1AF8">
        <w:rPr>
          <w:rFonts w:ascii="Bodoni MT" w:hAnsi="Bodoni MT" w:cs="Traditional Arabic" w:hint="cs"/>
          <w:sz w:val="30"/>
          <w:szCs w:val="30"/>
          <w:rtl/>
          <w:lang w:bidi="ar-DZ"/>
        </w:rPr>
        <w:t>النمذجة</w:t>
      </w:r>
      <w:proofErr w:type="spellEnd"/>
      <w:r w:rsidR="003F1AF8">
        <w:rPr>
          <w:rFonts w:ascii="Bodoni MT" w:hAnsi="Bodoni MT" w:cs="Traditional Arabic" w:hint="cs"/>
          <w:sz w:val="30"/>
          <w:szCs w:val="30"/>
          <w:rtl/>
          <w:lang w:bidi="ar-DZ"/>
        </w:rPr>
        <w:t xml:space="preserve"> القياسية والرياضية :</w:t>
      </w:r>
      <w:r w:rsidRPr="001D79A7">
        <w:rPr>
          <w:rFonts w:ascii="Bodoni MT" w:hAnsi="Bodoni MT" w:cs="Traditional Arabic"/>
          <w:sz w:val="30"/>
          <w:szCs w:val="30"/>
          <w:rtl/>
          <w:lang w:bidi="ar-DZ"/>
        </w:rPr>
        <w:t xml:space="preserve"> </w:t>
      </w:r>
      <w:r w:rsidRPr="001D79A7">
        <w:rPr>
          <w:rFonts w:ascii="Bodoni MT" w:hAnsi="Bodoni MT" w:cs="Traditional Arabic"/>
          <w:sz w:val="30"/>
          <w:szCs w:val="30"/>
          <w:lang w:val="fr-FR" w:bidi="ar-DZ"/>
        </w:rPr>
        <w:t>E-</w:t>
      </w:r>
      <w:proofErr w:type="spellStart"/>
      <w:r w:rsidRPr="001D79A7">
        <w:rPr>
          <w:rFonts w:ascii="Bodoni MT" w:hAnsi="Bodoni MT" w:cs="Traditional Arabic"/>
          <w:sz w:val="30"/>
          <w:szCs w:val="30"/>
          <w:lang w:val="fr-FR" w:bidi="ar-DZ"/>
        </w:rPr>
        <w:t>views</w:t>
      </w:r>
      <w:proofErr w:type="spellEnd"/>
      <w:r w:rsidRPr="001D79A7">
        <w:rPr>
          <w:rFonts w:ascii="Bodoni MT" w:hAnsi="Bodoni MT" w:cs="Traditional Arabic"/>
          <w:sz w:val="30"/>
          <w:szCs w:val="30"/>
          <w:lang w:val="fr-FR" w:bidi="ar-DZ"/>
        </w:rPr>
        <w:t xml:space="preserve"> </w:t>
      </w:r>
      <w:r w:rsidR="00306E6F" w:rsidRPr="001D79A7">
        <w:rPr>
          <w:rFonts w:ascii="Bodoni MT" w:hAnsi="Bodoni MT" w:cs="Traditional Arabic"/>
          <w:sz w:val="30"/>
          <w:szCs w:val="30"/>
          <w:lang w:val="fr-FR" w:bidi="ar-DZ"/>
        </w:rPr>
        <w:t xml:space="preserve">8 </w:t>
      </w:r>
      <w:r w:rsidRPr="001D79A7">
        <w:rPr>
          <w:rFonts w:ascii="Bodoni MT" w:hAnsi="Bodoni MT" w:cs="Traditional Arabic"/>
          <w:sz w:val="30"/>
          <w:szCs w:val="30"/>
          <w:rtl/>
        </w:rPr>
        <w:t xml:space="preserve">  </w:t>
      </w:r>
      <w:r w:rsidR="006F2449" w:rsidRPr="001D79A7">
        <w:rPr>
          <w:rFonts w:ascii="Bodoni MT" w:hAnsi="Bodoni MT" w:cs="Traditional Arabic" w:hint="cs"/>
          <w:sz w:val="30"/>
          <w:szCs w:val="30"/>
          <w:rtl/>
        </w:rPr>
        <w:t xml:space="preserve">، برنامج </w:t>
      </w:r>
      <w:r w:rsidR="006F2449" w:rsidRPr="001D79A7">
        <w:rPr>
          <w:rFonts w:ascii="Bodoni MT" w:hAnsi="Bodoni MT" w:cs="Traditional Arabic"/>
          <w:sz w:val="30"/>
          <w:szCs w:val="30"/>
          <w:lang w:val="fr-FR"/>
        </w:rPr>
        <w:t>R</w:t>
      </w:r>
      <w:r w:rsidR="006F2449" w:rsidRPr="001D79A7">
        <w:rPr>
          <w:rFonts w:ascii="Bodoni MT" w:hAnsi="Bodoni MT" w:cs="Traditional Arabic"/>
          <w:sz w:val="30"/>
          <w:szCs w:val="30"/>
          <w:vertAlign w:val="superscript"/>
          <w:lang w:val="fr-FR"/>
        </w:rPr>
        <w:t>+</w:t>
      </w:r>
      <w:r w:rsidR="0080328D">
        <w:rPr>
          <w:rFonts w:ascii="Bodoni MT" w:hAnsi="Bodoni MT" w:cs="Traditional Arabic" w:hint="cs"/>
          <w:sz w:val="30"/>
          <w:szCs w:val="30"/>
          <w:rtl/>
          <w:lang w:bidi="ar-DZ"/>
        </w:rPr>
        <w:t xml:space="preserve"> ، </w:t>
      </w:r>
      <w:proofErr w:type="spellStart"/>
      <w:r w:rsidR="006F1836">
        <w:rPr>
          <w:rFonts w:ascii="Bodoni MT" w:hAnsi="Bodoni MT" w:cs="Traditional Arabic"/>
          <w:sz w:val="30"/>
          <w:szCs w:val="30"/>
          <w:lang w:val="fr-FR" w:bidi="ar-DZ"/>
        </w:rPr>
        <w:t>Matlab</w:t>
      </w:r>
      <w:proofErr w:type="spellEnd"/>
      <w:r w:rsidR="00E6657E">
        <w:rPr>
          <w:rFonts w:ascii="Bodoni MT" w:hAnsi="Bodoni MT" w:cs="Traditional Arabic" w:hint="cs"/>
          <w:sz w:val="30"/>
          <w:szCs w:val="30"/>
          <w:rtl/>
          <w:lang w:val="fr-FR" w:bidi="ar-DZ"/>
        </w:rPr>
        <w:t xml:space="preserve"> ، </w:t>
      </w:r>
      <w:r w:rsidR="00E6657E">
        <w:rPr>
          <w:rFonts w:ascii="Bodoni MT" w:hAnsi="Bodoni MT" w:cs="Traditional Arabic"/>
          <w:sz w:val="30"/>
          <w:szCs w:val="30"/>
          <w:lang w:val="fr-FR" w:bidi="ar-DZ"/>
        </w:rPr>
        <w:t>Python</w:t>
      </w:r>
      <w:r w:rsidR="003F1AF8">
        <w:rPr>
          <w:rFonts w:ascii="Bodoni MT" w:hAnsi="Bodoni MT" w:cs="Traditional Arabic" w:hint="cs"/>
          <w:sz w:val="30"/>
          <w:szCs w:val="30"/>
          <w:rtl/>
          <w:lang w:val="fr-FR" w:bidi="ar-DZ"/>
        </w:rPr>
        <w:t xml:space="preserve"> </w:t>
      </w:r>
    </w:p>
    <w:p w:rsidR="00387160" w:rsidRPr="00A336A1" w:rsidRDefault="005961DD" w:rsidP="00A336A1">
      <w:pPr>
        <w:numPr>
          <w:ilvl w:val="1"/>
          <w:numId w:val="6"/>
        </w:numPr>
        <w:tabs>
          <w:tab w:val="left" w:pos="-334"/>
        </w:tabs>
        <w:ind w:hanging="2314"/>
        <w:rPr>
          <w:rFonts w:cs="AL-Mateen"/>
          <w:sz w:val="32"/>
          <w:szCs w:val="32"/>
          <w:shd w:val="pct12" w:color="auto" w:fill="auto"/>
          <w:lang w:bidi="ar-DZ"/>
        </w:rPr>
      </w:pP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اللغــات</w:t>
      </w:r>
      <w:r w:rsidR="00691DA1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 </w:t>
      </w:r>
      <w:proofErr w:type="gramStart"/>
      <w:r w:rsidR="00691DA1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المتقنة </w:t>
      </w:r>
      <w:r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>:</w:t>
      </w:r>
      <w:proofErr w:type="gramEnd"/>
      <w:r w:rsidR="00387160" w:rsidRPr="00A336A1">
        <w:rPr>
          <w:rFonts w:cs="AL-Mateen" w:hint="cs"/>
          <w:sz w:val="32"/>
          <w:szCs w:val="32"/>
          <w:shd w:val="pct12" w:color="auto" w:fill="auto"/>
          <w:rtl/>
          <w:lang w:bidi="ar-DZ"/>
        </w:rPr>
        <w:t xml:space="preserve"> </w:t>
      </w:r>
    </w:p>
    <w:p w:rsidR="00984805" w:rsidRPr="00516388" w:rsidRDefault="00984805" w:rsidP="00984805">
      <w:pPr>
        <w:tabs>
          <w:tab w:val="left" w:pos="-334"/>
        </w:tabs>
        <w:ind w:left="2160"/>
        <w:rPr>
          <w:rFonts w:cs="Andalus"/>
          <w:b/>
          <w:bCs/>
          <w:i/>
          <w:iCs/>
          <w:sz w:val="30"/>
          <w:szCs w:val="30"/>
          <w:u w:val="single"/>
          <w:lang w:bidi="ar-DZ"/>
        </w:rPr>
      </w:pPr>
    </w:p>
    <w:p w:rsidR="00387160" w:rsidRPr="0029055B" w:rsidRDefault="00387160" w:rsidP="00572DAF">
      <w:pPr>
        <w:tabs>
          <w:tab w:val="left" w:pos="-334"/>
          <w:tab w:val="left" w:pos="386"/>
        </w:tabs>
        <w:ind w:left="-694"/>
        <w:rPr>
          <w:rFonts w:cs="Traditional Arabic"/>
          <w:sz w:val="30"/>
          <w:szCs w:val="30"/>
          <w:rtl/>
          <w:lang w:val="fr-FR" w:bidi="ar-DZ"/>
        </w:rPr>
      </w:pPr>
      <w:r w:rsidRPr="00516388">
        <w:rPr>
          <w:rFonts w:cs="Traditional Arabic" w:hint="cs"/>
          <w:b/>
          <w:bCs/>
          <w:sz w:val="30"/>
          <w:szCs w:val="30"/>
          <w:rtl/>
          <w:lang w:val="fr-FR" w:bidi="ar-DZ"/>
        </w:rPr>
        <w:t>اللغة العربية</w:t>
      </w:r>
      <w:r w:rsidR="0029055B">
        <w:rPr>
          <w:rFonts w:cs="Traditional Arabic" w:hint="cs"/>
          <w:b/>
          <w:bCs/>
          <w:sz w:val="30"/>
          <w:szCs w:val="30"/>
          <w:rtl/>
          <w:lang w:val="fr-FR" w:bidi="ar-DZ"/>
        </w:rPr>
        <w:t xml:space="preserve"> : </w:t>
      </w:r>
      <w:r w:rsidR="0029055B" w:rsidRPr="0029055B">
        <w:rPr>
          <w:rFonts w:cs="Traditional Arabic" w:hint="cs"/>
          <w:sz w:val="30"/>
          <w:szCs w:val="30"/>
          <w:rtl/>
          <w:lang w:val="fr-FR" w:bidi="ar-DZ"/>
        </w:rPr>
        <w:t>اللغة الأم</w:t>
      </w:r>
      <w:r w:rsidR="0029055B">
        <w:rPr>
          <w:rFonts w:cs="Traditional Arabic" w:hint="cs"/>
          <w:b/>
          <w:bCs/>
          <w:sz w:val="30"/>
          <w:szCs w:val="30"/>
          <w:rtl/>
          <w:lang w:val="fr-FR" w:bidi="ar-DZ"/>
        </w:rPr>
        <w:t xml:space="preserve"> ،  </w:t>
      </w:r>
      <w:r w:rsidR="0029055B" w:rsidRPr="00516388">
        <w:rPr>
          <w:rFonts w:cs="Traditional Arabic" w:hint="cs"/>
          <w:b/>
          <w:bCs/>
          <w:sz w:val="30"/>
          <w:szCs w:val="30"/>
          <w:rtl/>
          <w:lang w:val="fr-FR" w:bidi="ar-DZ"/>
        </w:rPr>
        <w:t xml:space="preserve">اللغة الفرنسية : </w:t>
      </w:r>
      <w:r w:rsidR="0029055B" w:rsidRPr="00516388">
        <w:rPr>
          <w:rFonts w:cs="Traditional Arabic" w:hint="cs"/>
          <w:sz w:val="30"/>
          <w:szCs w:val="30"/>
          <w:rtl/>
          <w:lang w:val="fr-FR" w:bidi="ar-DZ"/>
        </w:rPr>
        <w:t xml:space="preserve">   جيد </w:t>
      </w:r>
      <w:r w:rsidR="00492181" w:rsidRPr="00516388">
        <w:rPr>
          <w:rFonts w:cs="Traditional Arabic" w:hint="cs"/>
          <w:b/>
          <w:bCs/>
          <w:sz w:val="30"/>
          <w:szCs w:val="30"/>
          <w:rtl/>
          <w:lang w:val="fr-FR" w:bidi="ar-DZ"/>
        </w:rPr>
        <w:t xml:space="preserve">   </w:t>
      </w:r>
      <w:r w:rsidR="0029055B">
        <w:rPr>
          <w:rFonts w:cs="Traditional Arabic" w:hint="cs"/>
          <w:sz w:val="30"/>
          <w:szCs w:val="30"/>
          <w:rtl/>
          <w:lang w:val="fr-FR" w:bidi="ar-DZ"/>
        </w:rPr>
        <w:t xml:space="preserve">، </w:t>
      </w:r>
      <w:r w:rsidRPr="00387160">
        <w:rPr>
          <w:rFonts w:cs="Traditional Arabic" w:hint="cs"/>
          <w:b/>
          <w:bCs/>
          <w:sz w:val="32"/>
          <w:szCs w:val="32"/>
          <w:rtl/>
          <w:lang w:val="fr-FR" w:bidi="ar-DZ"/>
        </w:rPr>
        <w:t>اللغة الانجليزية :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Pr="00387160"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 w:rsidR="00572DAF" w:rsidRPr="00516388">
        <w:rPr>
          <w:rFonts w:cs="Traditional Arabic" w:hint="cs"/>
          <w:sz w:val="30"/>
          <w:szCs w:val="30"/>
          <w:rtl/>
          <w:lang w:val="fr-FR" w:bidi="ar-DZ"/>
        </w:rPr>
        <w:t>جيد</w:t>
      </w:r>
      <w:r>
        <w:rPr>
          <w:rFonts w:cs="Traditional Arabic" w:hint="cs"/>
          <w:sz w:val="32"/>
          <w:szCs w:val="32"/>
          <w:rtl/>
          <w:lang w:val="fr-FR" w:bidi="ar-DZ"/>
        </w:rPr>
        <w:t xml:space="preserve"> </w:t>
      </w:r>
      <w:r>
        <w:rPr>
          <w:rFonts w:cs="Andalus" w:hint="cs"/>
          <w:b/>
          <w:bCs/>
          <w:i/>
          <w:iCs/>
          <w:sz w:val="48"/>
          <w:szCs w:val="48"/>
          <w:u w:val="single"/>
          <w:rtl/>
          <w:lang w:bidi="ar-DZ"/>
        </w:rPr>
        <w:t xml:space="preserve"> </w:t>
      </w:r>
    </w:p>
    <w:sectPr w:rsidR="00387160" w:rsidRPr="0029055B" w:rsidSect="00EF2FD0">
      <w:headerReference w:type="even" r:id="rId15"/>
      <w:headerReference w:type="default" r:id="rId16"/>
      <w:footerReference w:type="even" r:id="rId17"/>
      <w:pgSz w:w="11906" w:h="16838"/>
      <w:pgMar w:top="567" w:right="1800" w:bottom="71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64" w:rsidRDefault="00525164">
      <w:r>
        <w:separator/>
      </w:r>
    </w:p>
  </w:endnote>
  <w:endnote w:type="continuationSeparator" w:id="0">
    <w:p w:rsidR="00525164" w:rsidRDefault="0052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913" w:rsidRDefault="00BA00FF" w:rsidP="0020265A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BB0913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BB0913" w:rsidRDefault="00BB09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64" w:rsidRDefault="00525164">
      <w:r>
        <w:separator/>
      </w:r>
    </w:p>
  </w:footnote>
  <w:footnote w:type="continuationSeparator" w:id="0">
    <w:p w:rsidR="00525164" w:rsidRDefault="00525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DD" w:rsidRDefault="00BA00FF" w:rsidP="00D82DE7">
    <w:pPr>
      <w:pStyle w:val="En-tte"/>
      <w:framePr w:wrap="around" w:vAnchor="text" w:hAnchor="text" w:y="1"/>
      <w:rPr>
        <w:rStyle w:val="Numrodepage"/>
      </w:rPr>
    </w:pPr>
    <w:r>
      <w:rPr>
        <w:rStyle w:val="Numrodepage"/>
        <w:rtl/>
      </w:rPr>
      <w:fldChar w:fldCharType="begin"/>
    </w:r>
    <w:r w:rsidR="005961DD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5961DD" w:rsidRDefault="005961DD" w:rsidP="005961DD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DD" w:rsidRDefault="005961DD" w:rsidP="005961D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A"/>
      </v:shape>
    </w:pict>
  </w:numPicBullet>
  <w:abstractNum w:abstractNumId="0">
    <w:nsid w:val="10232F96"/>
    <w:multiLevelType w:val="hybridMultilevel"/>
    <w:tmpl w:val="9B8CDC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E1DA0"/>
    <w:multiLevelType w:val="hybridMultilevel"/>
    <w:tmpl w:val="F9A020C8"/>
    <w:lvl w:ilvl="0" w:tplc="12F216F4">
      <w:start w:val="19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E3B93"/>
    <w:multiLevelType w:val="multilevel"/>
    <w:tmpl w:val="718A1B4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F191C"/>
    <w:multiLevelType w:val="hybridMultilevel"/>
    <w:tmpl w:val="9B4ACEAE"/>
    <w:lvl w:ilvl="0" w:tplc="4AE832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8D58F89C">
      <w:start w:val="1"/>
      <w:numFmt w:val="bullet"/>
      <w:lvlText w:val="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  <w:sz w:val="44"/>
        <w:szCs w:val="44"/>
      </w:rPr>
    </w:lvl>
    <w:lvl w:ilvl="2" w:tplc="2B2475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02398"/>
    <w:multiLevelType w:val="hybridMultilevel"/>
    <w:tmpl w:val="99A84C8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4F6695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C56A794">
      <w:start w:val="1"/>
      <w:numFmt w:val="bullet"/>
      <w:lvlText w:val="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04B47"/>
    <w:multiLevelType w:val="multilevel"/>
    <w:tmpl w:val="6B1450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0A78B6"/>
    <w:multiLevelType w:val="hybridMultilevel"/>
    <w:tmpl w:val="561E416A"/>
    <w:lvl w:ilvl="0" w:tplc="4AE832CE">
      <w:start w:val="1"/>
      <w:numFmt w:val="bullet"/>
      <w:lvlText w:val=""/>
      <w:lvlJc w:val="left"/>
      <w:pPr>
        <w:ind w:left="-154" w:hanging="360"/>
      </w:pPr>
      <w:rPr>
        <w:rFonts w:ascii="Symbol" w:hAnsi="Symbol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7">
    <w:nsid w:val="5981777F"/>
    <w:multiLevelType w:val="hybridMultilevel"/>
    <w:tmpl w:val="62A6DE3A"/>
    <w:lvl w:ilvl="0" w:tplc="84F6695E">
      <w:start w:val="1"/>
      <w:numFmt w:val="bullet"/>
      <w:lvlText w:val=""/>
      <w:lvlJc w:val="left"/>
      <w:pPr>
        <w:tabs>
          <w:tab w:val="num" w:pos="386"/>
        </w:tabs>
        <w:ind w:left="386" w:hanging="360"/>
      </w:pPr>
      <w:rPr>
        <w:rFonts w:ascii="Symbol" w:hAnsi="Symbol" w:hint="default"/>
        <w:color w:val="auto"/>
      </w:rPr>
    </w:lvl>
    <w:lvl w:ilvl="1" w:tplc="CC56A794">
      <w:start w:val="1"/>
      <w:numFmt w:val="bullet"/>
      <w:lvlText w:val=""/>
      <w:lvlJc w:val="left"/>
      <w:pPr>
        <w:tabs>
          <w:tab w:val="num" w:pos="1106"/>
        </w:tabs>
        <w:ind w:left="1106" w:hanging="360"/>
      </w:pPr>
      <w:rPr>
        <w:rFonts w:ascii="Wingdings" w:eastAsia="Times New Roman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8">
    <w:nsid w:val="662C6133"/>
    <w:multiLevelType w:val="multilevel"/>
    <w:tmpl w:val="8F52E4A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07307D"/>
    <w:multiLevelType w:val="hybridMultilevel"/>
    <w:tmpl w:val="35649188"/>
    <w:lvl w:ilvl="0" w:tplc="FAC869B2">
      <w:start w:val="1"/>
      <w:numFmt w:val="bullet"/>
      <w:lvlText w:val="-"/>
      <w:lvlJc w:val="left"/>
      <w:pPr>
        <w:ind w:left="405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07B6E2C"/>
    <w:multiLevelType w:val="multilevel"/>
    <w:tmpl w:val="6B14509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771284"/>
    <w:multiLevelType w:val="hybridMultilevel"/>
    <w:tmpl w:val="6B145096"/>
    <w:lvl w:ilvl="0" w:tplc="84F669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CC56A794">
      <w:start w:val="1"/>
      <w:numFmt w:val="bullet"/>
      <w:lvlText w:val="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DE"/>
    <w:rsid w:val="00002D2D"/>
    <w:rsid w:val="00003BBB"/>
    <w:rsid w:val="000064E6"/>
    <w:rsid w:val="00016273"/>
    <w:rsid w:val="00017C09"/>
    <w:rsid w:val="000207C0"/>
    <w:rsid w:val="00021353"/>
    <w:rsid w:val="000402EA"/>
    <w:rsid w:val="00057E85"/>
    <w:rsid w:val="000623DA"/>
    <w:rsid w:val="00064A6F"/>
    <w:rsid w:val="000665A1"/>
    <w:rsid w:val="00066E22"/>
    <w:rsid w:val="000749CA"/>
    <w:rsid w:val="00084029"/>
    <w:rsid w:val="00084568"/>
    <w:rsid w:val="00093B67"/>
    <w:rsid w:val="00094D08"/>
    <w:rsid w:val="00094F04"/>
    <w:rsid w:val="000A4C2C"/>
    <w:rsid w:val="000B5B67"/>
    <w:rsid w:val="000B6A5C"/>
    <w:rsid w:val="000C09DD"/>
    <w:rsid w:val="000C16F0"/>
    <w:rsid w:val="000C2AFE"/>
    <w:rsid w:val="000C44CB"/>
    <w:rsid w:val="000D68EA"/>
    <w:rsid w:val="000E4F5A"/>
    <w:rsid w:val="000E4F6E"/>
    <w:rsid w:val="000F22F7"/>
    <w:rsid w:val="000F25DB"/>
    <w:rsid w:val="000F7135"/>
    <w:rsid w:val="000F7A08"/>
    <w:rsid w:val="0010038B"/>
    <w:rsid w:val="00103D3E"/>
    <w:rsid w:val="00127B1C"/>
    <w:rsid w:val="00132A0D"/>
    <w:rsid w:val="00133F0B"/>
    <w:rsid w:val="00134551"/>
    <w:rsid w:val="001374AF"/>
    <w:rsid w:val="001417A5"/>
    <w:rsid w:val="001538EC"/>
    <w:rsid w:val="001607F6"/>
    <w:rsid w:val="00171D7C"/>
    <w:rsid w:val="001755CA"/>
    <w:rsid w:val="00180BA2"/>
    <w:rsid w:val="00183B2D"/>
    <w:rsid w:val="00183D34"/>
    <w:rsid w:val="00190EBD"/>
    <w:rsid w:val="00191C4D"/>
    <w:rsid w:val="00192B3C"/>
    <w:rsid w:val="001A166F"/>
    <w:rsid w:val="001A4BCB"/>
    <w:rsid w:val="001A7A36"/>
    <w:rsid w:val="001B433A"/>
    <w:rsid w:val="001B597C"/>
    <w:rsid w:val="001B60C5"/>
    <w:rsid w:val="001C0861"/>
    <w:rsid w:val="001C0D8D"/>
    <w:rsid w:val="001C2855"/>
    <w:rsid w:val="001C3578"/>
    <w:rsid w:val="001D05D7"/>
    <w:rsid w:val="001D79A7"/>
    <w:rsid w:val="001E5B72"/>
    <w:rsid w:val="001F3329"/>
    <w:rsid w:val="001F70E4"/>
    <w:rsid w:val="001F73C5"/>
    <w:rsid w:val="0020265A"/>
    <w:rsid w:val="002037BF"/>
    <w:rsid w:val="00205F26"/>
    <w:rsid w:val="002101CB"/>
    <w:rsid w:val="00211B88"/>
    <w:rsid w:val="00217D93"/>
    <w:rsid w:val="00221366"/>
    <w:rsid w:val="00224A09"/>
    <w:rsid w:val="00227A59"/>
    <w:rsid w:val="0023002B"/>
    <w:rsid w:val="00230FC8"/>
    <w:rsid w:val="00231C95"/>
    <w:rsid w:val="00233B2A"/>
    <w:rsid w:val="00237B78"/>
    <w:rsid w:val="00243894"/>
    <w:rsid w:val="00247148"/>
    <w:rsid w:val="002573B6"/>
    <w:rsid w:val="0026464E"/>
    <w:rsid w:val="0028592D"/>
    <w:rsid w:val="00290259"/>
    <w:rsid w:val="0029055B"/>
    <w:rsid w:val="00291ADD"/>
    <w:rsid w:val="00297401"/>
    <w:rsid w:val="002B5111"/>
    <w:rsid w:val="002B5363"/>
    <w:rsid w:val="002B7B2D"/>
    <w:rsid w:val="002C712E"/>
    <w:rsid w:val="002D10ED"/>
    <w:rsid w:val="002D29FC"/>
    <w:rsid w:val="002E133D"/>
    <w:rsid w:val="002E1FF1"/>
    <w:rsid w:val="002E32C9"/>
    <w:rsid w:val="002E64DF"/>
    <w:rsid w:val="002F5255"/>
    <w:rsid w:val="002F7FFE"/>
    <w:rsid w:val="00304F0B"/>
    <w:rsid w:val="00306E6F"/>
    <w:rsid w:val="0031083F"/>
    <w:rsid w:val="003162E9"/>
    <w:rsid w:val="0032201D"/>
    <w:rsid w:val="00324364"/>
    <w:rsid w:val="00330C3B"/>
    <w:rsid w:val="00334815"/>
    <w:rsid w:val="00341333"/>
    <w:rsid w:val="0034513F"/>
    <w:rsid w:val="00345208"/>
    <w:rsid w:val="00352431"/>
    <w:rsid w:val="00353396"/>
    <w:rsid w:val="00355440"/>
    <w:rsid w:val="00355FA7"/>
    <w:rsid w:val="003577CC"/>
    <w:rsid w:val="0036131B"/>
    <w:rsid w:val="00366879"/>
    <w:rsid w:val="00366E95"/>
    <w:rsid w:val="0038108D"/>
    <w:rsid w:val="00381D52"/>
    <w:rsid w:val="00387160"/>
    <w:rsid w:val="00397D1D"/>
    <w:rsid w:val="003A29EB"/>
    <w:rsid w:val="003A79A3"/>
    <w:rsid w:val="003A7C35"/>
    <w:rsid w:val="003B24F0"/>
    <w:rsid w:val="003B37AA"/>
    <w:rsid w:val="003B4CA9"/>
    <w:rsid w:val="003B5A90"/>
    <w:rsid w:val="003C1717"/>
    <w:rsid w:val="003C7617"/>
    <w:rsid w:val="003E09BD"/>
    <w:rsid w:val="003E2293"/>
    <w:rsid w:val="003E414E"/>
    <w:rsid w:val="003F1AF8"/>
    <w:rsid w:val="003F56BE"/>
    <w:rsid w:val="003F7668"/>
    <w:rsid w:val="004046B0"/>
    <w:rsid w:val="0041094D"/>
    <w:rsid w:val="004258D2"/>
    <w:rsid w:val="00426E89"/>
    <w:rsid w:val="004350F9"/>
    <w:rsid w:val="00435B20"/>
    <w:rsid w:val="00440332"/>
    <w:rsid w:val="00442D1F"/>
    <w:rsid w:val="00447793"/>
    <w:rsid w:val="00450322"/>
    <w:rsid w:val="00450596"/>
    <w:rsid w:val="00450AC0"/>
    <w:rsid w:val="00452111"/>
    <w:rsid w:val="004523C9"/>
    <w:rsid w:val="00452834"/>
    <w:rsid w:val="00457867"/>
    <w:rsid w:val="004626CB"/>
    <w:rsid w:val="00485664"/>
    <w:rsid w:val="004861E1"/>
    <w:rsid w:val="0049147F"/>
    <w:rsid w:val="00492181"/>
    <w:rsid w:val="004947C0"/>
    <w:rsid w:val="004963FB"/>
    <w:rsid w:val="0049714E"/>
    <w:rsid w:val="004A3326"/>
    <w:rsid w:val="004A3554"/>
    <w:rsid w:val="004A4C2E"/>
    <w:rsid w:val="004A59F7"/>
    <w:rsid w:val="004A7BDC"/>
    <w:rsid w:val="004B0FDE"/>
    <w:rsid w:val="004B36A7"/>
    <w:rsid w:val="004C232D"/>
    <w:rsid w:val="004C6D18"/>
    <w:rsid w:val="004C7519"/>
    <w:rsid w:val="004D79B9"/>
    <w:rsid w:val="004E3DDF"/>
    <w:rsid w:val="00503F62"/>
    <w:rsid w:val="005043D1"/>
    <w:rsid w:val="00506486"/>
    <w:rsid w:val="00511FEE"/>
    <w:rsid w:val="00515A2F"/>
    <w:rsid w:val="00516388"/>
    <w:rsid w:val="005176CA"/>
    <w:rsid w:val="0052402D"/>
    <w:rsid w:val="00525164"/>
    <w:rsid w:val="005251DD"/>
    <w:rsid w:val="00526043"/>
    <w:rsid w:val="00526919"/>
    <w:rsid w:val="00526A9A"/>
    <w:rsid w:val="00534506"/>
    <w:rsid w:val="005353E3"/>
    <w:rsid w:val="005508FD"/>
    <w:rsid w:val="005706DE"/>
    <w:rsid w:val="00572DAF"/>
    <w:rsid w:val="00573286"/>
    <w:rsid w:val="00574774"/>
    <w:rsid w:val="00575CBD"/>
    <w:rsid w:val="005772BC"/>
    <w:rsid w:val="005805A1"/>
    <w:rsid w:val="005936B0"/>
    <w:rsid w:val="00594589"/>
    <w:rsid w:val="005961DD"/>
    <w:rsid w:val="005968C2"/>
    <w:rsid w:val="005A054A"/>
    <w:rsid w:val="005A2286"/>
    <w:rsid w:val="005A24F3"/>
    <w:rsid w:val="005B086E"/>
    <w:rsid w:val="005B3018"/>
    <w:rsid w:val="005B3692"/>
    <w:rsid w:val="005B4261"/>
    <w:rsid w:val="005B48C4"/>
    <w:rsid w:val="005E4337"/>
    <w:rsid w:val="005E5BF6"/>
    <w:rsid w:val="005F35B0"/>
    <w:rsid w:val="005F3E99"/>
    <w:rsid w:val="005F7BB4"/>
    <w:rsid w:val="00601EE6"/>
    <w:rsid w:val="006050BA"/>
    <w:rsid w:val="00617BEA"/>
    <w:rsid w:val="00642688"/>
    <w:rsid w:val="006445A7"/>
    <w:rsid w:val="006506CE"/>
    <w:rsid w:val="0065441B"/>
    <w:rsid w:val="00655594"/>
    <w:rsid w:val="00663B45"/>
    <w:rsid w:val="00667118"/>
    <w:rsid w:val="006737CC"/>
    <w:rsid w:val="00673D70"/>
    <w:rsid w:val="00677F03"/>
    <w:rsid w:val="00691DA1"/>
    <w:rsid w:val="006A1CDB"/>
    <w:rsid w:val="006A57DF"/>
    <w:rsid w:val="006A6C2E"/>
    <w:rsid w:val="006B1591"/>
    <w:rsid w:val="006B6B9B"/>
    <w:rsid w:val="006C318D"/>
    <w:rsid w:val="006C595F"/>
    <w:rsid w:val="006C699C"/>
    <w:rsid w:val="006D2EFF"/>
    <w:rsid w:val="006D316B"/>
    <w:rsid w:val="006D72A7"/>
    <w:rsid w:val="006E4207"/>
    <w:rsid w:val="006F1836"/>
    <w:rsid w:val="006F2449"/>
    <w:rsid w:val="006F3A7F"/>
    <w:rsid w:val="006F6783"/>
    <w:rsid w:val="006F7940"/>
    <w:rsid w:val="00703646"/>
    <w:rsid w:val="0070370F"/>
    <w:rsid w:val="007136E3"/>
    <w:rsid w:val="00716AB2"/>
    <w:rsid w:val="00720BDB"/>
    <w:rsid w:val="007227C1"/>
    <w:rsid w:val="00732F31"/>
    <w:rsid w:val="00740CB3"/>
    <w:rsid w:val="0075773C"/>
    <w:rsid w:val="007662B3"/>
    <w:rsid w:val="007801E4"/>
    <w:rsid w:val="00784C74"/>
    <w:rsid w:val="00794B67"/>
    <w:rsid w:val="007A259F"/>
    <w:rsid w:val="007A4A8F"/>
    <w:rsid w:val="007B05E5"/>
    <w:rsid w:val="007B0A6C"/>
    <w:rsid w:val="007B0ED4"/>
    <w:rsid w:val="007C4EB1"/>
    <w:rsid w:val="007C5BF1"/>
    <w:rsid w:val="007D0F1B"/>
    <w:rsid w:val="007D4177"/>
    <w:rsid w:val="007D7BBB"/>
    <w:rsid w:val="007E2BBB"/>
    <w:rsid w:val="007F2A72"/>
    <w:rsid w:val="007F4092"/>
    <w:rsid w:val="007F413D"/>
    <w:rsid w:val="007F44D2"/>
    <w:rsid w:val="007F4E44"/>
    <w:rsid w:val="008029E3"/>
    <w:rsid w:val="0080328D"/>
    <w:rsid w:val="00817822"/>
    <w:rsid w:val="008227B3"/>
    <w:rsid w:val="00824C4A"/>
    <w:rsid w:val="00824FA7"/>
    <w:rsid w:val="00826541"/>
    <w:rsid w:val="00831AE3"/>
    <w:rsid w:val="00831FB5"/>
    <w:rsid w:val="00834304"/>
    <w:rsid w:val="00834F60"/>
    <w:rsid w:val="0083634B"/>
    <w:rsid w:val="00840ABA"/>
    <w:rsid w:val="008439F2"/>
    <w:rsid w:val="00843F15"/>
    <w:rsid w:val="0085407E"/>
    <w:rsid w:val="00857427"/>
    <w:rsid w:val="0086347C"/>
    <w:rsid w:val="00864E4D"/>
    <w:rsid w:val="0086629D"/>
    <w:rsid w:val="00870A6C"/>
    <w:rsid w:val="00870BD4"/>
    <w:rsid w:val="00876B5A"/>
    <w:rsid w:val="00880D52"/>
    <w:rsid w:val="008810BD"/>
    <w:rsid w:val="00886F42"/>
    <w:rsid w:val="00890993"/>
    <w:rsid w:val="00892681"/>
    <w:rsid w:val="00893A8A"/>
    <w:rsid w:val="00896C9B"/>
    <w:rsid w:val="008B089B"/>
    <w:rsid w:val="008C45A0"/>
    <w:rsid w:val="008D1D90"/>
    <w:rsid w:val="008D2330"/>
    <w:rsid w:val="008D492B"/>
    <w:rsid w:val="008F2143"/>
    <w:rsid w:val="008F4244"/>
    <w:rsid w:val="008F6A76"/>
    <w:rsid w:val="008F73B4"/>
    <w:rsid w:val="00901E06"/>
    <w:rsid w:val="00903A21"/>
    <w:rsid w:val="00906685"/>
    <w:rsid w:val="00910146"/>
    <w:rsid w:val="00913E51"/>
    <w:rsid w:val="00920F05"/>
    <w:rsid w:val="0092677D"/>
    <w:rsid w:val="0092712D"/>
    <w:rsid w:val="00931767"/>
    <w:rsid w:val="0093389F"/>
    <w:rsid w:val="00936368"/>
    <w:rsid w:val="00936B14"/>
    <w:rsid w:val="0093798A"/>
    <w:rsid w:val="00947183"/>
    <w:rsid w:val="00947B8F"/>
    <w:rsid w:val="00956D65"/>
    <w:rsid w:val="00961344"/>
    <w:rsid w:val="009619AD"/>
    <w:rsid w:val="0096346D"/>
    <w:rsid w:val="00965374"/>
    <w:rsid w:val="00973BB2"/>
    <w:rsid w:val="00975157"/>
    <w:rsid w:val="00976BE7"/>
    <w:rsid w:val="00982885"/>
    <w:rsid w:val="009837A7"/>
    <w:rsid w:val="00983C80"/>
    <w:rsid w:val="00984805"/>
    <w:rsid w:val="009879CB"/>
    <w:rsid w:val="00992EC6"/>
    <w:rsid w:val="009950D3"/>
    <w:rsid w:val="009A000D"/>
    <w:rsid w:val="009A009D"/>
    <w:rsid w:val="009A414F"/>
    <w:rsid w:val="009B6C53"/>
    <w:rsid w:val="009D0711"/>
    <w:rsid w:val="009D5028"/>
    <w:rsid w:val="009E56D1"/>
    <w:rsid w:val="009E7A99"/>
    <w:rsid w:val="009F14E9"/>
    <w:rsid w:val="009F483B"/>
    <w:rsid w:val="009F734B"/>
    <w:rsid w:val="00A032A5"/>
    <w:rsid w:val="00A17D6B"/>
    <w:rsid w:val="00A3289C"/>
    <w:rsid w:val="00A336A1"/>
    <w:rsid w:val="00A35518"/>
    <w:rsid w:val="00A35C80"/>
    <w:rsid w:val="00A4435C"/>
    <w:rsid w:val="00A465F8"/>
    <w:rsid w:val="00A5292B"/>
    <w:rsid w:val="00A63B3B"/>
    <w:rsid w:val="00A70234"/>
    <w:rsid w:val="00A82FC6"/>
    <w:rsid w:val="00A867EB"/>
    <w:rsid w:val="00AA222E"/>
    <w:rsid w:val="00AA35B2"/>
    <w:rsid w:val="00AA61AD"/>
    <w:rsid w:val="00AB5B7B"/>
    <w:rsid w:val="00AB64A7"/>
    <w:rsid w:val="00AC3FC9"/>
    <w:rsid w:val="00AC69A1"/>
    <w:rsid w:val="00AD25D5"/>
    <w:rsid w:val="00AE0930"/>
    <w:rsid w:val="00AE1E62"/>
    <w:rsid w:val="00B10FDA"/>
    <w:rsid w:val="00B20A2B"/>
    <w:rsid w:val="00B238F8"/>
    <w:rsid w:val="00B3614D"/>
    <w:rsid w:val="00B36A92"/>
    <w:rsid w:val="00B418E8"/>
    <w:rsid w:val="00B453C7"/>
    <w:rsid w:val="00B52EF4"/>
    <w:rsid w:val="00B57091"/>
    <w:rsid w:val="00B6301B"/>
    <w:rsid w:val="00B708BE"/>
    <w:rsid w:val="00B73E62"/>
    <w:rsid w:val="00B802F1"/>
    <w:rsid w:val="00B810E2"/>
    <w:rsid w:val="00B815C1"/>
    <w:rsid w:val="00B83D79"/>
    <w:rsid w:val="00B840EB"/>
    <w:rsid w:val="00B85339"/>
    <w:rsid w:val="00B865E2"/>
    <w:rsid w:val="00B90C92"/>
    <w:rsid w:val="00B93438"/>
    <w:rsid w:val="00BA00FF"/>
    <w:rsid w:val="00BB0913"/>
    <w:rsid w:val="00BB102E"/>
    <w:rsid w:val="00BB1C55"/>
    <w:rsid w:val="00BB218E"/>
    <w:rsid w:val="00BB2AB2"/>
    <w:rsid w:val="00BB59DB"/>
    <w:rsid w:val="00BB69AF"/>
    <w:rsid w:val="00BC3E2F"/>
    <w:rsid w:val="00BC40AD"/>
    <w:rsid w:val="00BE04D7"/>
    <w:rsid w:val="00BE1EED"/>
    <w:rsid w:val="00BE45EA"/>
    <w:rsid w:val="00BE47A9"/>
    <w:rsid w:val="00BF4AE0"/>
    <w:rsid w:val="00BF6402"/>
    <w:rsid w:val="00C04019"/>
    <w:rsid w:val="00C062DB"/>
    <w:rsid w:val="00C10625"/>
    <w:rsid w:val="00C2107B"/>
    <w:rsid w:val="00C22A17"/>
    <w:rsid w:val="00C234BA"/>
    <w:rsid w:val="00C25995"/>
    <w:rsid w:val="00C347A1"/>
    <w:rsid w:val="00C372B8"/>
    <w:rsid w:val="00C775F5"/>
    <w:rsid w:val="00C83FB5"/>
    <w:rsid w:val="00C84B60"/>
    <w:rsid w:val="00C9077D"/>
    <w:rsid w:val="00C90C1F"/>
    <w:rsid w:val="00CA1AB1"/>
    <w:rsid w:val="00CA358C"/>
    <w:rsid w:val="00CA503F"/>
    <w:rsid w:val="00CA626D"/>
    <w:rsid w:val="00CB1552"/>
    <w:rsid w:val="00CB2036"/>
    <w:rsid w:val="00CC27AC"/>
    <w:rsid w:val="00CC2863"/>
    <w:rsid w:val="00CC3766"/>
    <w:rsid w:val="00CD1B4D"/>
    <w:rsid w:val="00CD3514"/>
    <w:rsid w:val="00CD35AA"/>
    <w:rsid w:val="00CD6E33"/>
    <w:rsid w:val="00CE1665"/>
    <w:rsid w:val="00CF1DC9"/>
    <w:rsid w:val="00D01A65"/>
    <w:rsid w:val="00D06A68"/>
    <w:rsid w:val="00D1378F"/>
    <w:rsid w:val="00D20C47"/>
    <w:rsid w:val="00D24C6D"/>
    <w:rsid w:val="00D32C07"/>
    <w:rsid w:val="00D32E5E"/>
    <w:rsid w:val="00D34118"/>
    <w:rsid w:val="00D43426"/>
    <w:rsid w:val="00D45DE1"/>
    <w:rsid w:val="00D47F30"/>
    <w:rsid w:val="00D512DA"/>
    <w:rsid w:val="00D52795"/>
    <w:rsid w:val="00D55D37"/>
    <w:rsid w:val="00D5729A"/>
    <w:rsid w:val="00D600A4"/>
    <w:rsid w:val="00D60B51"/>
    <w:rsid w:val="00D618BC"/>
    <w:rsid w:val="00D61DBE"/>
    <w:rsid w:val="00D63E9B"/>
    <w:rsid w:val="00D64255"/>
    <w:rsid w:val="00D6482E"/>
    <w:rsid w:val="00D6562D"/>
    <w:rsid w:val="00D741DB"/>
    <w:rsid w:val="00D806A1"/>
    <w:rsid w:val="00D82DE7"/>
    <w:rsid w:val="00D96475"/>
    <w:rsid w:val="00DA77D9"/>
    <w:rsid w:val="00DB7632"/>
    <w:rsid w:val="00DC28BF"/>
    <w:rsid w:val="00DC5D6D"/>
    <w:rsid w:val="00DC7228"/>
    <w:rsid w:val="00DD2CB0"/>
    <w:rsid w:val="00DF04F4"/>
    <w:rsid w:val="00DF3186"/>
    <w:rsid w:val="00DF3283"/>
    <w:rsid w:val="00E01DF7"/>
    <w:rsid w:val="00E037FE"/>
    <w:rsid w:val="00E04BE0"/>
    <w:rsid w:val="00E14BC6"/>
    <w:rsid w:val="00E15688"/>
    <w:rsid w:val="00E30D57"/>
    <w:rsid w:val="00E31FD9"/>
    <w:rsid w:val="00E33611"/>
    <w:rsid w:val="00E35E52"/>
    <w:rsid w:val="00E406B0"/>
    <w:rsid w:val="00E423FC"/>
    <w:rsid w:val="00E44037"/>
    <w:rsid w:val="00E632F7"/>
    <w:rsid w:val="00E6657E"/>
    <w:rsid w:val="00E73293"/>
    <w:rsid w:val="00E7770D"/>
    <w:rsid w:val="00E82663"/>
    <w:rsid w:val="00E84356"/>
    <w:rsid w:val="00E85713"/>
    <w:rsid w:val="00E85EB9"/>
    <w:rsid w:val="00EA0CBE"/>
    <w:rsid w:val="00EA2652"/>
    <w:rsid w:val="00EA3CFE"/>
    <w:rsid w:val="00EA7510"/>
    <w:rsid w:val="00EB2B62"/>
    <w:rsid w:val="00EB63BB"/>
    <w:rsid w:val="00EB7560"/>
    <w:rsid w:val="00EC21C5"/>
    <w:rsid w:val="00EC3101"/>
    <w:rsid w:val="00EC643C"/>
    <w:rsid w:val="00ED1D4F"/>
    <w:rsid w:val="00EE4608"/>
    <w:rsid w:val="00EE4B51"/>
    <w:rsid w:val="00EE64DE"/>
    <w:rsid w:val="00EF2FD0"/>
    <w:rsid w:val="00EF30FB"/>
    <w:rsid w:val="00EF79ED"/>
    <w:rsid w:val="00F144B2"/>
    <w:rsid w:val="00F14F4B"/>
    <w:rsid w:val="00F162B1"/>
    <w:rsid w:val="00F23E55"/>
    <w:rsid w:val="00F33967"/>
    <w:rsid w:val="00F375E0"/>
    <w:rsid w:val="00F404D9"/>
    <w:rsid w:val="00F4348F"/>
    <w:rsid w:val="00F4400B"/>
    <w:rsid w:val="00F44616"/>
    <w:rsid w:val="00F501AA"/>
    <w:rsid w:val="00F554C8"/>
    <w:rsid w:val="00F55F4C"/>
    <w:rsid w:val="00F63707"/>
    <w:rsid w:val="00F734FC"/>
    <w:rsid w:val="00F74DB8"/>
    <w:rsid w:val="00F76CA9"/>
    <w:rsid w:val="00F80354"/>
    <w:rsid w:val="00F857F0"/>
    <w:rsid w:val="00F90ECB"/>
    <w:rsid w:val="00F90FE7"/>
    <w:rsid w:val="00F924EB"/>
    <w:rsid w:val="00F96B70"/>
    <w:rsid w:val="00FA7C05"/>
    <w:rsid w:val="00FC434A"/>
    <w:rsid w:val="00FD23A2"/>
    <w:rsid w:val="00FD3F6D"/>
    <w:rsid w:val="00FD79EE"/>
    <w:rsid w:val="00FE0E4A"/>
    <w:rsid w:val="00FE347F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63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B3692"/>
    <w:rPr>
      <w:color w:val="0000FF"/>
      <w:u w:val="single"/>
    </w:rPr>
  </w:style>
  <w:style w:type="paragraph" w:styleId="Pieddepage">
    <w:name w:val="footer"/>
    <w:basedOn w:val="Normal"/>
    <w:rsid w:val="00BB091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BB0913"/>
  </w:style>
  <w:style w:type="paragraph" w:styleId="En-tte">
    <w:name w:val="header"/>
    <w:basedOn w:val="Normal"/>
    <w:rsid w:val="00BB0913"/>
    <w:pPr>
      <w:tabs>
        <w:tab w:val="center" w:pos="4153"/>
        <w:tab w:val="right" w:pos="8306"/>
      </w:tabs>
    </w:pPr>
  </w:style>
  <w:style w:type="paragraph" w:styleId="Paragraphedeliste">
    <w:name w:val="List Paragraph"/>
    <w:basedOn w:val="Normal"/>
    <w:uiPriority w:val="34"/>
    <w:qFormat/>
    <w:rsid w:val="001D79A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23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23E55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Policepardfaut"/>
    <w:rsid w:val="00CD3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663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B3692"/>
    <w:rPr>
      <w:color w:val="0000FF"/>
      <w:u w:val="single"/>
    </w:rPr>
  </w:style>
  <w:style w:type="paragraph" w:styleId="Pieddepage">
    <w:name w:val="footer"/>
    <w:basedOn w:val="Normal"/>
    <w:rsid w:val="00BB091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BB0913"/>
  </w:style>
  <w:style w:type="paragraph" w:styleId="En-tte">
    <w:name w:val="header"/>
    <w:basedOn w:val="Normal"/>
    <w:rsid w:val="00BB0913"/>
    <w:pPr>
      <w:tabs>
        <w:tab w:val="center" w:pos="4153"/>
        <w:tab w:val="right" w:pos="8306"/>
      </w:tabs>
    </w:pPr>
  </w:style>
  <w:style w:type="paragraph" w:styleId="Paragraphedeliste">
    <w:name w:val="List Paragraph"/>
    <w:basedOn w:val="Normal"/>
    <w:uiPriority w:val="34"/>
    <w:qFormat/>
    <w:rsid w:val="001D79A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F23E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23E55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Policepardfaut"/>
    <w:rsid w:val="00CD3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co.univ-setif.dz/pmb/opac_css/index.php?lvl=author_see&amp;id=1001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v-djelfa.dz/ara/index.php/11-vrpg/39-2016-04-16-15-52-5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segc.univ-boumerdes.dz/images/PDF/num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aseeracent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abib.zouaoui@gmail.com" TargetMode="External"/><Relationship Id="rId14" Type="http://schemas.openxmlformats.org/officeDocument/2006/relationships/hyperlink" Target="http://www.univ-eloued.dz/ro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6 2007</Company>
  <LinksUpToDate>false</LinksUpToDate>
  <CharactersWithSpaces>8734</CharactersWithSpaces>
  <SharedDoc>false</SharedDoc>
  <HLinks>
    <vt:vector size="12" baseType="variant">
      <vt:variant>
        <vt:i4>524314</vt:i4>
      </vt:variant>
      <vt:variant>
        <vt:i4>3</vt:i4>
      </vt:variant>
      <vt:variant>
        <vt:i4>0</vt:i4>
      </vt:variant>
      <vt:variant>
        <vt:i4>5</vt:i4>
      </vt:variant>
      <vt:variant>
        <vt:lpwstr>http://www.cu-relizane.dz/index.php/sciences-econommiques-et-commerciales-et-sciences-de-gestion</vt:lpwstr>
      </vt:variant>
      <vt:variant>
        <vt:lpwstr/>
      </vt:variant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mailto:Habib.zouaoui@gmail.com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</dc:creator>
  <cp:lastModifiedBy>Admin</cp:lastModifiedBy>
  <cp:revision>2</cp:revision>
  <cp:lastPrinted>2017-03-18T15:16:00Z</cp:lastPrinted>
  <dcterms:created xsi:type="dcterms:W3CDTF">2017-03-22T23:12:00Z</dcterms:created>
  <dcterms:modified xsi:type="dcterms:W3CDTF">2017-03-22T23:12:00Z</dcterms:modified>
</cp:coreProperties>
</file>